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B0198" w:rsidRPr="00455DB5" w14:paraId="366F99F5" w14:textId="77777777"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99F2" w14:textId="0129B782" w:rsidR="002B0198" w:rsidRPr="00506F88" w:rsidRDefault="00506F88">
            <w:pPr>
              <w:tabs>
                <w:tab w:val="left" w:pos="567"/>
              </w:tabs>
              <w:spacing w:before="240" w:after="120"/>
              <w:rPr>
                <w:lang w:val="ru-RU"/>
              </w:rPr>
            </w:pPr>
            <w:r w:rsidRPr="00544F13">
              <w:rPr>
                <w:b/>
                <w:lang w:val="ru-RU"/>
              </w:rPr>
              <w:t xml:space="preserve">БАЗОВАЯ ОЦЕНКА МОНИТОРИНГОВЫХ СИСТЕМ В СЕКТОРЕ </w:t>
            </w:r>
            <w:r w:rsidR="00803FE2" w:rsidRPr="00544F13">
              <w:rPr>
                <w:b/>
                <w:lang w:val="ru-RU"/>
              </w:rPr>
              <w:t>СЕЛЬСКОЕ ХОЗЯЙСТВО, ЛЕСНОЕ ХОЗЯЙСТВО И ДРУГИЕ ВИДЫ ЗЕМЛЕПОЛЬЗОВАНИЯ КЫРГЫЗСКОЙ РЕСПУБЛИКИ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99F3" w14:textId="77777777" w:rsidR="002B0198" w:rsidRPr="00387CC5" w:rsidRDefault="00B6418D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544F13">
              <w:rPr>
                <w:b/>
              </w:rPr>
              <w:t>Project number/</w:t>
            </w:r>
            <w:r w:rsidRPr="00544F13">
              <w:rPr>
                <w:b/>
              </w:rPr>
              <w:br/>
              <w:t>cost centre:</w:t>
            </w:r>
          </w:p>
          <w:p w14:paraId="366F99F4" w14:textId="5110DFD6" w:rsidR="002B0198" w:rsidRPr="00387CC5" w:rsidRDefault="00544F13">
            <w:pPr>
              <w:tabs>
                <w:tab w:val="left" w:pos="567"/>
              </w:tabs>
              <w:spacing w:after="120"/>
            </w:pPr>
            <w:r>
              <w:t>20.2213.5-001.00</w:t>
            </w:r>
          </w:p>
        </w:tc>
      </w:tr>
    </w:tbl>
    <w:p w14:paraId="366F99F6" w14:textId="1BB32E12" w:rsidR="002B0198" w:rsidRPr="003F4374" w:rsidRDefault="003F4374">
      <w:pPr>
        <w:pStyle w:val="Verzeichnis1"/>
        <w:rPr>
          <w:lang w:val="en-US"/>
        </w:rPr>
      </w:pPr>
      <w:r>
        <w:rPr>
          <w:lang w:val="en-US"/>
        </w:rPr>
        <w:t>PUBLIC</w:t>
      </w:r>
    </w:p>
    <w:p w14:paraId="305BCBE6" w14:textId="2DC77F90" w:rsidR="00C46F47" w:rsidRDefault="00B6418D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387CC5">
        <w:fldChar w:fldCharType="begin"/>
      </w:r>
      <w:r w:rsidRPr="00387CC5">
        <w:instrText xml:space="preserve"> TOC \o "1-2" \u \h </w:instrText>
      </w:r>
      <w:r w:rsidRPr="00387CC5">
        <w:fldChar w:fldCharType="separate"/>
      </w:r>
      <w:hyperlink w:anchor="_Toc193706231" w:history="1">
        <w:r w:rsidR="00C46F47" w:rsidRPr="00EB7A95">
          <w:rPr>
            <w:rStyle w:val="Hyperlink"/>
            <w:noProof/>
          </w:rPr>
          <w:t>0.</w:t>
        </w:r>
        <w:r w:rsidR="00C46F47"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C46F47" w:rsidRPr="00EB7A95">
          <w:rPr>
            <w:rStyle w:val="Hyperlink"/>
            <w:noProof/>
            <w:lang w:val="ru-RU"/>
          </w:rPr>
          <w:t>Список аббревиатур</w:t>
        </w:r>
        <w:r w:rsidR="00C46F47">
          <w:rPr>
            <w:noProof/>
          </w:rPr>
          <w:tab/>
        </w:r>
        <w:r w:rsidR="00C46F47">
          <w:rPr>
            <w:noProof/>
          </w:rPr>
          <w:fldChar w:fldCharType="begin"/>
        </w:r>
        <w:r w:rsidR="00C46F47">
          <w:rPr>
            <w:noProof/>
          </w:rPr>
          <w:instrText xml:space="preserve"> PAGEREF _Toc193706231 \h </w:instrText>
        </w:r>
        <w:r w:rsidR="00C46F47">
          <w:rPr>
            <w:noProof/>
          </w:rPr>
        </w:r>
        <w:r w:rsidR="00C46F47">
          <w:rPr>
            <w:noProof/>
          </w:rPr>
          <w:fldChar w:fldCharType="separate"/>
        </w:r>
        <w:r w:rsidR="00EC716D">
          <w:rPr>
            <w:noProof/>
          </w:rPr>
          <w:t>2</w:t>
        </w:r>
        <w:r w:rsidR="00C46F47">
          <w:rPr>
            <w:noProof/>
          </w:rPr>
          <w:fldChar w:fldCharType="end"/>
        </w:r>
      </w:hyperlink>
    </w:p>
    <w:p w14:paraId="4CA9F259" w14:textId="18CA29CF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32" w:history="1">
        <w:r w:rsidRPr="00EB7A95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>Контекст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EC31839" w14:textId="4790EDEA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33" w:history="1">
        <w:r w:rsidRPr="00EB7A95">
          <w:rPr>
            <w:rStyle w:val="Hyperlink"/>
            <w:noProof/>
            <w:lang w:val="ru-RU"/>
          </w:rPr>
          <w:t>2.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>Задачи, выполняемые подрядчиком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D851F06" w14:textId="19768021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34" w:history="1">
        <w:r w:rsidRPr="00EB7A95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>Концепция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4703D443" w14:textId="0C30B9A5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35" w:history="1">
        <w:r w:rsidRPr="00EB7A95">
          <w:rPr>
            <w:rStyle w:val="Hyperlink"/>
            <w:noProof/>
            <w:lang w:val="ru-RU"/>
          </w:rPr>
          <w:t>Технико-методологическая концепция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78F2F92F" w14:textId="16DF3E60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36" w:history="1">
        <w:r w:rsidRPr="00EB7A95">
          <w:rPr>
            <w:rStyle w:val="Hyperlink"/>
            <w:noProof/>
            <w:lang w:val="ru-RU"/>
          </w:rPr>
          <w:t>Управление проектом подрядчика (1.6)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1C4E8107" w14:textId="02233049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37" w:history="1">
        <w:r w:rsidRPr="00EB7A95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>Концепция персонала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0AB8B440" w14:textId="6ACD092C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38" w:history="1">
        <w:r w:rsidRPr="00EB7A95">
          <w:rPr>
            <w:rStyle w:val="Hyperlink"/>
            <w:noProof/>
            <w:lang w:val="ru-RU"/>
          </w:rPr>
          <w:t>Руководитель группы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6AE7B265" w14:textId="4BCDA753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39" w:history="1">
        <w:r w:rsidRPr="00EB7A95">
          <w:rPr>
            <w:rStyle w:val="Hyperlink"/>
            <w:noProof/>
            <w:lang w:val="ru-RU"/>
          </w:rPr>
          <w:t>Ключевой эксперт 1 – Специалист по мониторингу и оценке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_Toc193706239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55B3C0E7" w14:textId="260FA50B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40" w:history="1">
        <w:r w:rsidRPr="00EB7A95">
          <w:rPr>
            <w:rStyle w:val="Hyperlink"/>
            <w:noProof/>
            <w:lang w:val="ru-RU"/>
          </w:rPr>
          <w:t>Ключевой эксперт 2 – Институциональный эксперт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_Toc193706240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6BFC53A1" w14:textId="1C00A5FC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41" w:history="1">
        <w:r w:rsidRPr="00EB7A95">
          <w:rPr>
            <w:rStyle w:val="Hyperlink"/>
            <w:noProof/>
            <w:lang w:val="ru-RU"/>
          </w:rPr>
          <w:t>5.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>Требования к расчету затрат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_Toc193706241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4A212F0A" w14:textId="0B512080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42" w:history="1">
        <w:r w:rsidRPr="00EB7A95">
          <w:rPr>
            <w:rStyle w:val="Hyperlink"/>
            <w:noProof/>
            <w:lang w:val="ru-RU"/>
          </w:rPr>
          <w:t>Распределение расходов на персонал и командировки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_Toc193706242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76166DAB" w14:textId="5B8462B4" w:rsidR="00C46F47" w:rsidRDefault="00C46F47">
      <w:pPr>
        <w:pStyle w:val="Verzeichnis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3706243" w:history="1">
        <w:r w:rsidRPr="00EB7A95">
          <w:rPr>
            <w:rStyle w:val="Hyperlink"/>
            <w:noProof/>
            <w:lang w:val="ru-RU"/>
          </w:rPr>
          <w:t>Семинары и тренинги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_Toc193706243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557A2D8F" w14:textId="17B15C08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44" w:history="1">
        <w:r w:rsidRPr="00EB7A95">
          <w:rPr>
            <w:rStyle w:val="Hyperlink"/>
            <w:noProof/>
            <w:lang w:val="ru-RU"/>
          </w:rPr>
          <w:t>6.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 xml:space="preserve">Вклад </w:t>
        </w:r>
        <w:r w:rsidRPr="00EB7A95">
          <w:rPr>
            <w:rStyle w:val="Hyperlink"/>
            <w:noProof/>
            <w:lang w:val="en-US"/>
          </w:rPr>
          <w:t>GIZ</w:t>
        </w:r>
        <w:r w:rsidRPr="00EB7A95">
          <w:rPr>
            <w:rStyle w:val="Hyperlink"/>
            <w:noProof/>
            <w:lang w:val="ru-RU"/>
          </w:rPr>
          <w:t xml:space="preserve"> и других сторон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_Toc193706244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4B32AB47" w14:textId="2E203AC9" w:rsidR="00C46F47" w:rsidRDefault="00C46F4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3706245" w:history="1">
        <w:r w:rsidRPr="00EB7A95">
          <w:rPr>
            <w:rStyle w:val="Hyperlink"/>
            <w:noProof/>
            <w:lang w:val="ru-RU"/>
          </w:rPr>
          <w:t>7.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EB7A95">
          <w:rPr>
            <w:rStyle w:val="Hyperlink"/>
            <w:noProof/>
            <w:lang w:val="ru-RU"/>
          </w:rPr>
          <w:t>Требования к формату тендерного предложения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_Toc193706245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C716D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366F9A11" w14:textId="71E1A4F2" w:rsidR="002B0198" w:rsidRPr="00387CC5" w:rsidRDefault="00B6418D">
      <w:pPr>
        <w:pageBreakBefore/>
        <w:tabs>
          <w:tab w:val="left" w:pos="880"/>
        </w:tabs>
      </w:pPr>
      <w:r w:rsidRPr="00387CC5">
        <w:rPr>
          <w:bCs/>
        </w:rPr>
        <w:lastRenderedPageBreak/>
        <w:fldChar w:fldCharType="end"/>
      </w:r>
    </w:p>
    <w:p w14:paraId="366F9A12" w14:textId="12A3A39E" w:rsidR="002B0198" w:rsidRPr="00387CC5" w:rsidRDefault="00713FC6" w:rsidP="00883A91">
      <w:pPr>
        <w:pStyle w:val="berschrift1"/>
        <w:numPr>
          <w:ilvl w:val="0"/>
          <w:numId w:val="1"/>
        </w:numPr>
        <w:rPr>
          <w:rFonts w:cs="Arial"/>
        </w:rPr>
      </w:pPr>
      <w:bookmarkStart w:id="0" w:name="_Toc193706231"/>
      <w:r>
        <w:rPr>
          <w:rFonts w:cs="Arial"/>
          <w:lang w:val="ru-RU"/>
        </w:rPr>
        <w:t>Список аббревиатур</w:t>
      </w:r>
      <w:bookmarkEnd w:id="0"/>
    </w:p>
    <w:p w14:paraId="366F9A16" w14:textId="022D2BFF" w:rsidR="002B0198" w:rsidRPr="00D637C7" w:rsidRDefault="00B6418D" w:rsidP="4C734E63">
      <w:pPr>
        <w:pStyle w:val="Standard1"/>
        <w:ind w:left="1701" w:hanging="1701"/>
        <w:rPr>
          <w:rFonts w:cs="Arial"/>
          <w:sz w:val="20"/>
          <w:szCs w:val="20"/>
          <w:lang w:val="ru-RU"/>
        </w:rPr>
      </w:pPr>
      <w:r w:rsidRPr="4C734E63">
        <w:rPr>
          <w:rFonts w:cs="Arial"/>
          <w:sz w:val="20"/>
          <w:szCs w:val="20"/>
        </w:rPr>
        <w:t>AVB</w:t>
      </w:r>
      <w:r w:rsidRPr="00D637C7">
        <w:rPr>
          <w:lang w:val="ru-RU"/>
        </w:rPr>
        <w:tab/>
      </w:r>
      <w:r w:rsidR="00D637C7" w:rsidRPr="00D637C7">
        <w:rPr>
          <w:sz w:val="20"/>
          <w:szCs w:val="20"/>
          <w:lang w:val="ru-RU"/>
        </w:rPr>
        <w:t>Общие условия договора на оказание услуг и выполнение работ</w:t>
      </w:r>
    </w:p>
    <w:p w14:paraId="1D9DB58E" w14:textId="5A5864ED" w:rsidR="00883A91" w:rsidRDefault="00D637C7" w:rsidP="4C734E63">
      <w:pPr>
        <w:pStyle w:val="Standard1"/>
        <w:ind w:left="1701" w:hanging="1701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ТЗ</w:t>
      </w:r>
      <w:r w:rsidR="00B6418D" w:rsidRPr="00A44C7E">
        <w:rPr>
          <w:lang w:val="ru-RU"/>
        </w:rPr>
        <w:tab/>
      </w:r>
      <w:r w:rsidR="00A90E86">
        <w:rPr>
          <w:rFonts w:cs="Arial"/>
          <w:sz w:val="20"/>
          <w:szCs w:val="20"/>
          <w:lang w:val="ru-RU"/>
        </w:rPr>
        <w:t>Техническое задание</w:t>
      </w:r>
    </w:p>
    <w:p w14:paraId="5184C210" w14:textId="52986422" w:rsidR="00CE09CC" w:rsidRPr="00894A4A" w:rsidRDefault="00CE09CC" w:rsidP="4C734E63">
      <w:pPr>
        <w:pStyle w:val="Standard1"/>
        <w:ind w:left="1701" w:hanging="1701"/>
        <w:rPr>
          <w:rFonts w:cs="Arial"/>
          <w:sz w:val="20"/>
          <w:szCs w:val="20"/>
          <w:lang w:val="ru-RU"/>
        </w:rPr>
      </w:pPr>
      <w:r w:rsidRPr="00894A4A">
        <w:rPr>
          <w:rFonts w:cs="Arial"/>
          <w:sz w:val="20"/>
          <w:szCs w:val="20"/>
          <w:lang w:val="ru-RU"/>
        </w:rPr>
        <w:t>СХЛХДВЗ</w:t>
      </w:r>
      <w:r w:rsidR="004B2940" w:rsidRPr="00894A4A">
        <w:rPr>
          <w:rFonts w:cs="Arial"/>
          <w:sz w:val="20"/>
          <w:szCs w:val="20"/>
          <w:lang w:val="ru-RU"/>
        </w:rPr>
        <w:tab/>
      </w:r>
      <w:r w:rsidR="00A91C01" w:rsidRPr="00894A4A">
        <w:rPr>
          <w:rFonts w:cs="Arial"/>
          <w:sz w:val="20"/>
          <w:szCs w:val="20"/>
          <w:lang w:val="ru-RU"/>
        </w:rPr>
        <w:t>Сельское хозяйство, лесное хозяйство и другие виды землепользования</w:t>
      </w:r>
    </w:p>
    <w:p w14:paraId="15AC3232" w14:textId="4B7999F2" w:rsidR="00CE09CC" w:rsidRPr="00894A4A" w:rsidRDefault="00CE09CC" w:rsidP="4C734E63">
      <w:pPr>
        <w:pStyle w:val="Standard1"/>
        <w:ind w:left="1701" w:hanging="1701"/>
        <w:rPr>
          <w:rFonts w:cs="Arial"/>
          <w:sz w:val="20"/>
          <w:szCs w:val="20"/>
          <w:lang w:val="ru-RU"/>
        </w:rPr>
      </w:pPr>
      <w:r w:rsidRPr="00894A4A">
        <w:rPr>
          <w:rFonts w:cs="Arial"/>
          <w:sz w:val="20"/>
          <w:szCs w:val="20"/>
          <w:lang w:val="ru-RU"/>
        </w:rPr>
        <w:t>НУО</w:t>
      </w:r>
      <w:r w:rsidR="004B2940" w:rsidRPr="00894A4A">
        <w:rPr>
          <w:rFonts w:cs="Arial"/>
          <w:sz w:val="20"/>
          <w:szCs w:val="20"/>
          <w:lang w:val="ru-RU"/>
        </w:rPr>
        <w:tab/>
      </w:r>
      <w:r w:rsidR="00A91C01" w:rsidRPr="00894A4A">
        <w:rPr>
          <w:rFonts w:cs="Arial"/>
          <w:sz w:val="20"/>
          <w:szCs w:val="20"/>
          <w:lang w:val="ru-RU"/>
        </w:rPr>
        <w:t>Национальный уполномоченный орган</w:t>
      </w:r>
    </w:p>
    <w:p w14:paraId="54B1B322" w14:textId="56572D61" w:rsidR="00CE09CC" w:rsidRPr="00A91C01" w:rsidRDefault="00CE09CC" w:rsidP="4C734E63">
      <w:pPr>
        <w:pStyle w:val="Standard1"/>
        <w:ind w:left="1701" w:hanging="1701"/>
        <w:rPr>
          <w:rFonts w:cs="Arial"/>
          <w:sz w:val="20"/>
          <w:szCs w:val="20"/>
          <w:lang w:val="ru-RU"/>
        </w:rPr>
      </w:pPr>
      <w:r w:rsidRPr="00894A4A">
        <w:rPr>
          <w:rFonts w:cs="Arial"/>
          <w:sz w:val="20"/>
          <w:szCs w:val="20"/>
          <w:lang w:val="ru-RU"/>
        </w:rPr>
        <w:t>ЗС</w:t>
      </w:r>
      <w:r w:rsidR="00A91C01" w:rsidRPr="00A91C01">
        <w:rPr>
          <w:rFonts w:cs="Arial"/>
          <w:sz w:val="20"/>
          <w:szCs w:val="20"/>
          <w:lang w:val="ru-RU"/>
        </w:rPr>
        <w:tab/>
      </w:r>
      <w:r w:rsidR="00A91C01" w:rsidRPr="009B603D">
        <w:rPr>
          <w:rFonts w:cs="Arial"/>
          <w:sz w:val="20"/>
          <w:szCs w:val="20"/>
          <w:lang w:val="ru-RU"/>
        </w:rPr>
        <w:t>Заинтересованная/ые сторона/ы</w:t>
      </w:r>
    </w:p>
    <w:p w14:paraId="60753B64" w14:textId="77777777" w:rsidR="00CE09CC" w:rsidRPr="00CE09CC" w:rsidRDefault="00CE09CC" w:rsidP="4C734E63">
      <w:pPr>
        <w:pStyle w:val="Standard1"/>
        <w:ind w:left="1701" w:hanging="1701"/>
        <w:rPr>
          <w:rFonts w:cs="Arial"/>
          <w:sz w:val="20"/>
          <w:szCs w:val="20"/>
          <w:lang w:val="ru-RU"/>
        </w:rPr>
      </w:pPr>
    </w:p>
    <w:p w14:paraId="5DC9E82D" w14:textId="77777777" w:rsidR="00883A91" w:rsidRPr="00A91C01" w:rsidRDefault="00883A91">
      <w:pPr>
        <w:suppressAutoHyphens w:val="0"/>
        <w:spacing w:after="160" w:line="254" w:lineRule="auto"/>
        <w:rPr>
          <w:rFonts w:eastAsia="DengXian Light"/>
          <w:b/>
          <w:bCs/>
          <w:szCs w:val="28"/>
          <w:lang w:val="ru-RU"/>
        </w:rPr>
      </w:pPr>
      <w:bookmarkStart w:id="1" w:name="_Ref508121651"/>
      <w:bookmarkStart w:id="2" w:name="_Ref508121655"/>
      <w:bookmarkStart w:id="3" w:name="_Toc508619995"/>
      <w:bookmarkStart w:id="4" w:name="_Toc119493821"/>
      <w:r w:rsidRPr="00A91C01">
        <w:rPr>
          <w:lang w:val="ru-RU"/>
        </w:rPr>
        <w:br w:type="page"/>
      </w:r>
    </w:p>
    <w:p w14:paraId="366F9A1E" w14:textId="25502F8B" w:rsidR="002B0198" w:rsidRPr="00387CC5" w:rsidRDefault="00F10110">
      <w:pPr>
        <w:pStyle w:val="berschrift1"/>
        <w:numPr>
          <w:ilvl w:val="0"/>
          <w:numId w:val="1"/>
        </w:numPr>
        <w:rPr>
          <w:rFonts w:cs="Arial"/>
        </w:rPr>
      </w:pPr>
      <w:bookmarkStart w:id="5" w:name="_Toc193706232"/>
      <w:bookmarkEnd w:id="1"/>
      <w:bookmarkEnd w:id="2"/>
      <w:bookmarkEnd w:id="3"/>
      <w:bookmarkEnd w:id="4"/>
      <w:r>
        <w:rPr>
          <w:rFonts w:cs="Arial"/>
          <w:lang w:val="ru-RU"/>
        </w:rPr>
        <w:lastRenderedPageBreak/>
        <w:t>Контекс</w:t>
      </w:r>
      <w:r w:rsidR="006607B6">
        <w:rPr>
          <w:rFonts w:cs="Arial"/>
          <w:lang w:val="ru-RU"/>
        </w:rPr>
        <w:t>т</w:t>
      </w:r>
      <w:bookmarkEnd w:id="5"/>
    </w:p>
    <w:p w14:paraId="62D9036F" w14:textId="7401CB4F" w:rsidR="004A1E15" w:rsidRPr="00527910" w:rsidRDefault="0064155F" w:rsidP="00110D37">
      <w:pPr>
        <w:autoSpaceDE w:val="0"/>
        <w:adjustRightInd w:val="0"/>
        <w:spacing w:beforeLines="20" w:before="48" w:afterLines="20" w:after="48"/>
        <w:jc w:val="both"/>
        <w:rPr>
          <w:sz w:val="20"/>
          <w:szCs w:val="20"/>
          <w:lang w:val="ru-RU"/>
        </w:rPr>
      </w:pPr>
      <w:r w:rsidRPr="0064155F">
        <w:rPr>
          <w:sz w:val="20"/>
          <w:szCs w:val="20"/>
          <w:lang w:val="ru-RU"/>
        </w:rPr>
        <w:t>Деятельность Региональной программы «Интегр</w:t>
      </w:r>
      <w:r w:rsidR="00E14090">
        <w:rPr>
          <w:sz w:val="20"/>
          <w:szCs w:val="20"/>
          <w:lang w:val="ru-RU"/>
        </w:rPr>
        <w:t>ирован</w:t>
      </w:r>
      <w:r w:rsidRPr="0064155F">
        <w:rPr>
          <w:sz w:val="20"/>
          <w:szCs w:val="20"/>
          <w:lang w:val="ru-RU"/>
        </w:rPr>
        <w:t xml:space="preserve">ное землепользование </w:t>
      </w:r>
      <w:r w:rsidR="00E14090">
        <w:rPr>
          <w:sz w:val="20"/>
          <w:szCs w:val="20"/>
          <w:lang w:val="ru-RU"/>
        </w:rPr>
        <w:t xml:space="preserve">с учетом изменения климата </w:t>
      </w:r>
      <w:r w:rsidRPr="0064155F">
        <w:rPr>
          <w:sz w:val="20"/>
          <w:szCs w:val="20"/>
          <w:lang w:val="ru-RU"/>
        </w:rPr>
        <w:t>в Центральной Азии» (далее – Программа) направлена на</w:t>
      </w:r>
      <w:r w:rsidR="00E14090">
        <w:rPr>
          <w:sz w:val="20"/>
          <w:szCs w:val="20"/>
          <w:lang w:val="ru-RU"/>
        </w:rPr>
        <w:t xml:space="preserve"> </w:t>
      </w:r>
      <w:r w:rsidR="002206FA">
        <w:rPr>
          <w:sz w:val="20"/>
          <w:szCs w:val="20"/>
          <w:lang w:val="ru-RU"/>
        </w:rPr>
        <w:t xml:space="preserve">создание условий </w:t>
      </w:r>
      <w:r w:rsidR="006B6295">
        <w:rPr>
          <w:sz w:val="20"/>
          <w:szCs w:val="20"/>
          <w:lang w:val="ru-RU"/>
        </w:rPr>
        <w:t xml:space="preserve">для </w:t>
      </w:r>
      <w:r w:rsidR="008B7C18" w:rsidRPr="00527910">
        <w:rPr>
          <w:sz w:val="20"/>
          <w:szCs w:val="20"/>
          <w:lang w:val="ru-RU"/>
        </w:rPr>
        <w:t>широко</w:t>
      </w:r>
      <w:r w:rsidR="006B6295">
        <w:rPr>
          <w:sz w:val="20"/>
          <w:szCs w:val="20"/>
          <w:lang w:val="ru-RU"/>
        </w:rPr>
        <w:t>го</w:t>
      </w:r>
      <w:r w:rsidR="008B7C18" w:rsidRPr="00527910">
        <w:rPr>
          <w:sz w:val="20"/>
          <w:szCs w:val="20"/>
          <w:lang w:val="ru-RU"/>
        </w:rPr>
        <w:t xml:space="preserve"> использ</w:t>
      </w:r>
      <w:r w:rsidR="006B6295">
        <w:rPr>
          <w:sz w:val="20"/>
          <w:szCs w:val="20"/>
          <w:lang w:val="ru-RU"/>
        </w:rPr>
        <w:t>ования п</w:t>
      </w:r>
      <w:r w:rsidR="006B6295" w:rsidRPr="00527910">
        <w:rPr>
          <w:sz w:val="20"/>
          <w:szCs w:val="20"/>
          <w:lang w:val="ru-RU"/>
        </w:rPr>
        <w:t>одход</w:t>
      </w:r>
      <w:r w:rsidR="006B6295">
        <w:rPr>
          <w:sz w:val="20"/>
          <w:szCs w:val="20"/>
          <w:lang w:val="ru-RU"/>
        </w:rPr>
        <w:t>ов</w:t>
      </w:r>
      <w:r w:rsidR="006B6295" w:rsidRPr="00527910">
        <w:rPr>
          <w:sz w:val="20"/>
          <w:szCs w:val="20"/>
          <w:lang w:val="ru-RU"/>
        </w:rPr>
        <w:t xml:space="preserve"> интегрированного землепользования</w:t>
      </w:r>
      <w:r w:rsidR="008B7C18" w:rsidRPr="00527910">
        <w:rPr>
          <w:sz w:val="20"/>
          <w:szCs w:val="20"/>
          <w:lang w:val="ru-RU"/>
        </w:rPr>
        <w:t xml:space="preserve"> на региональном и национальном уровнях.</w:t>
      </w:r>
      <w:r w:rsidR="006B6295">
        <w:rPr>
          <w:sz w:val="20"/>
          <w:szCs w:val="20"/>
          <w:lang w:val="ru-RU"/>
        </w:rPr>
        <w:t xml:space="preserve"> </w:t>
      </w:r>
      <w:r w:rsidR="005D00EB" w:rsidRPr="005D00EB">
        <w:rPr>
          <w:sz w:val="20"/>
          <w:szCs w:val="20"/>
          <w:lang w:val="ru-RU"/>
        </w:rPr>
        <w:t>Ожидается, что эт</w:t>
      </w:r>
      <w:r w:rsidR="00B820CC">
        <w:rPr>
          <w:sz w:val="20"/>
          <w:szCs w:val="20"/>
          <w:lang w:val="ru-RU"/>
        </w:rPr>
        <w:t xml:space="preserve">а </w:t>
      </w:r>
      <w:r w:rsidR="005D00EB" w:rsidRPr="005D00EB">
        <w:rPr>
          <w:sz w:val="20"/>
          <w:szCs w:val="20"/>
          <w:lang w:val="ru-RU"/>
        </w:rPr>
        <w:t>цел</w:t>
      </w:r>
      <w:r w:rsidR="00B820CC">
        <w:rPr>
          <w:sz w:val="20"/>
          <w:szCs w:val="20"/>
          <w:lang w:val="ru-RU"/>
        </w:rPr>
        <w:t>ь</w:t>
      </w:r>
      <w:r w:rsidR="005D00EB" w:rsidRPr="005D00EB">
        <w:rPr>
          <w:sz w:val="20"/>
          <w:szCs w:val="20"/>
          <w:lang w:val="ru-RU"/>
        </w:rPr>
        <w:t xml:space="preserve"> будет </w:t>
      </w:r>
      <w:r w:rsidR="00B820CC">
        <w:rPr>
          <w:sz w:val="20"/>
          <w:szCs w:val="20"/>
          <w:lang w:val="ru-RU"/>
        </w:rPr>
        <w:t xml:space="preserve">достигнута </w:t>
      </w:r>
      <w:r w:rsidR="005D00EB" w:rsidRPr="005D00EB">
        <w:rPr>
          <w:sz w:val="20"/>
          <w:szCs w:val="20"/>
          <w:lang w:val="ru-RU"/>
        </w:rPr>
        <w:t>через достижение следующих результатов:</w:t>
      </w:r>
      <w:r w:rsidR="00B820CC">
        <w:rPr>
          <w:sz w:val="20"/>
          <w:szCs w:val="20"/>
          <w:lang w:val="ru-RU"/>
        </w:rPr>
        <w:t xml:space="preserve"> </w:t>
      </w:r>
      <w:r w:rsidR="004B0298">
        <w:rPr>
          <w:sz w:val="20"/>
          <w:szCs w:val="20"/>
          <w:lang w:val="ru-RU"/>
        </w:rPr>
        <w:t>1) Заложена о</w:t>
      </w:r>
      <w:r w:rsidR="004B0298" w:rsidRPr="00267905">
        <w:rPr>
          <w:sz w:val="20"/>
          <w:szCs w:val="20"/>
          <w:lang w:val="ru-RU"/>
        </w:rPr>
        <w:t>снова для национальных систем мониторинга, которые предоставляют данные для принятия климатически обоснованных и гендерно чувствительных решений</w:t>
      </w:r>
      <w:r w:rsidR="004B0298">
        <w:rPr>
          <w:sz w:val="20"/>
          <w:szCs w:val="20"/>
          <w:lang w:val="ru-RU"/>
        </w:rPr>
        <w:t xml:space="preserve"> для</w:t>
      </w:r>
      <w:r w:rsidR="004B0298" w:rsidRPr="00267905">
        <w:rPr>
          <w:sz w:val="20"/>
          <w:szCs w:val="20"/>
          <w:lang w:val="ru-RU"/>
        </w:rPr>
        <w:t xml:space="preserve"> </w:t>
      </w:r>
      <w:r w:rsidR="004B0298">
        <w:rPr>
          <w:sz w:val="20"/>
          <w:szCs w:val="20"/>
          <w:lang w:val="ru-RU"/>
        </w:rPr>
        <w:t xml:space="preserve">интегрированного </w:t>
      </w:r>
      <w:r w:rsidR="004B0298" w:rsidRPr="00267905">
        <w:rPr>
          <w:sz w:val="20"/>
          <w:szCs w:val="20"/>
          <w:lang w:val="ru-RU"/>
        </w:rPr>
        <w:t>планировани</w:t>
      </w:r>
      <w:r w:rsidR="004B0298">
        <w:rPr>
          <w:sz w:val="20"/>
          <w:szCs w:val="20"/>
          <w:lang w:val="ru-RU"/>
        </w:rPr>
        <w:t>я</w:t>
      </w:r>
      <w:r w:rsidR="004B0298" w:rsidRPr="00267905">
        <w:rPr>
          <w:sz w:val="20"/>
          <w:szCs w:val="20"/>
          <w:lang w:val="ru-RU"/>
        </w:rPr>
        <w:t xml:space="preserve"> землепользования и </w:t>
      </w:r>
      <w:r w:rsidR="004B0298">
        <w:rPr>
          <w:sz w:val="20"/>
          <w:szCs w:val="20"/>
          <w:lang w:val="ru-RU"/>
        </w:rPr>
        <w:t xml:space="preserve">для привлечения </w:t>
      </w:r>
      <w:r w:rsidR="004B0298" w:rsidRPr="00267905">
        <w:rPr>
          <w:sz w:val="20"/>
          <w:szCs w:val="20"/>
          <w:lang w:val="ru-RU"/>
        </w:rPr>
        <w:t xml:space="preserve">климатических инвестиций в секторе СХЛХДВЗ </w:t>
      </w:r>
      <w:r w:rsidR="004B0298">
        <w:rPr>
          <w:sz w:val="20"/>
          <w:szCs w:val="20"/>
          <w:lang w:val="ru-RU"/>
        </w:rPr>
        <w:t xml:space="preserve">в Центральной Азии. 2) </w:t>
      </w:r>
      <w:r w:rsidR="009149F6">
        <w:rPr>
          <w:sz w:val="20"/>
          <w:szCs w:val="20"/>
          <w:lang w:val="ru-RU"/>
        </w:rPr>
        <w:t xml:space="preserve">У стран Центральной Азии имеются дорожные карты для процессов интегрированного климатически чувствительного планирования землепользования. 3) </w:t>
      </w:r>
      <w:r w:rsidR="00E21314">
        <w:rPr>
          <w:rFonts w:eastAsia="Arial"/>
          <w:color w:val="000000" w:themeColor="text1"/>
          <w:sz w:val="20"/>
          <w:szCs w:val="20"/>
          <w:lang w:val="ru-RU"/>
        </w:rPr>
        <w:t xml:space="preserve">Сотрудничество по </w:t>
      </w:r>
      <w:r w:rsidR="00E21314">
        <w:rPr>
          <w:sz w:val="20"/>
          <w:szCs w:val="20"/>
          <w:lang w:val="ru-RU"/>
        </w:rPr>
        <w:t xml:space="preserve">интегрированному </w:t>
      </w:r>
      <w:r w:rsidR="00E21314">
        <w:rPr>
          <w:rFonts w:eastAsia="Arial"/>
          <w:color w:val="000000" w:themeColor="text1"/>
          <w:sz w:val="20"/>
          <w:szCs w:val="20"/>
          <w:lang w:val="ru-RU"/>
        </w:rPr>
        <w:t xml:space="preserve">землепользованию между субъектами из стран Центральной Азии на региональном уровне было улучшено. </w:t>
      </w:r>
      <w:r w:rsidR="004A1E15">
        <w:rPr>
          <w:rFonts w:eastAsia="Arial"/>
          <w:color w:val="000000" w:themeColor="text1"/>
          <w:sz w:val="20"/>
          <w:szCs w:val="20"/>
          <w:lang w:val="ru-RU"/>
        </w:rPr>
        <w:t xml:space="preserve">4) </w:t>
      </w:r>
      <w:r w:rsidR="004A1E15" w:rsidRPr="00527910">
        <w:rPr>
          <w:sz w:val="20"/>
          <w:szCs w:val="20"/>
          <w:lang w:val="ru-RU"/>
        </w:rPr>
        <w:t>НУО Кыргызстана и Таджикистана укрепили свой потенциал по мобилизации климатического финансирования, в том числе для сектора землепользования</w:t>
      </w:r>
      <w:r w:rsidR="004A1E15">
        <w:rPr>
          <w:sz w:val="20"/>
          <w:szCs w:val="20"/>
          <w:lang w:val="ru-RU"/>
        </w:rPr>
        <w:t>.</w:t>
      </w:r>
      <w:r w:rsidR="007E060D">
        <w:rPr>
          <w:sz w:val="20"/>
          <w:szCs w:val="20"/>
          <w:lang w:val="ru-RU"/>
        </w:rPr>
        <w:t xml:space="preserve"> </w:t>
      </w:r>
      <w:r w:rsidR="007E060D" w:rsidRPr="007E060D">
        <w:rPr>
          <w:sz w:val="20"/>
          <w:szCs w:val="20"/>
          <w:lang w:val="ru-RU"/>
        </w:rPr>
        <w:t xml:space="preserve">Области </w:t>
      </w:r>
      <w:r w:rsidR="007E060D">
        <w:rPr>
          <w:sz w:val="20"/>
          <w:szCs w:val="20"/>
          <w:lang w:val="ru-RU"/>
        </w:rPr>
        <w:t xml:space="preserve">интервенций </w:t>
      </w:r>
      <w:r w:rsidR="007E060D" w:rsidRPr="007E060D">
        <w:rPr>
          <w:sz w:val="20"/>
          <w:szCs w:val="20"/>
          <w:lang w:val="ru-RU"/>
        </w:rPr>
        <w:t xml:space="preserve">Программы в секторе </w:t>
      </w:r>
      <w:r w:rsidR="00422F47">
        <w:rPr>
          <w:sz w:val="20"/>
          <w:szCs w:val="20"/>
          <w:lang w:val="ru-RU"/>
        </w:rPr>
        <w:t>СХЛХДВЗ</w:t>
      </w:r>
      <w:r w:rsidR="00422F47" w:rsidRPr="00EC2CFC" w:rsidDel="00422F47">
        <w:rPr>
          <w:sz w:val="20"/>
          <w:szCs w:val="20"/>
          <w:lang w:val="ru-RU"/>
        </w:rPr>
        <w:t xml:space="preserve"> </w:t>
      </w:r>
      <w:r w:rsidR="007E060D" w:rsidRPr="007E060D">
        <w:rPr>
          <w:sz w:val="20"/>
          <w:szCs w:val="20"/>
          <w:lang w:val="ru-RU"/>
        </w:rPr>
        <w:t xml:space="preserve">— это леса, пастбища и </w:t>
      </w:r>
      <w:r w:rsidR="00F10110">
        <w:rPr>
          <w:sz w:val="20"/>
          <w:szCs w:val="20"/>
          <w:lang w:val="ru-RU"/>
        </w:rPr>
        <w:t>особо</w:t>
      </w:r>
      <w:r w:rsidR="007E060D" w:rsidRPr="007E060D">
        <w:rPr>
          <w:sz w:val="20"/>
          <w:szCs w:val="20"/>
          <w:lang w:val="ru-RU"/>
        </w:rPr>
        <w:t xml:space="preserve">охраняемые </w:t>
      </w:r>
      <w:r w:rsidR="00F10110">
        <w:rPr>
          <w:sz w:val="20"/>
          <w:szCs w:val="20"/>
          <w:lang w:val="ru-RU"/>
        </w:rPr>
        <w:t xml:space="preserve">природные </w:t>
      </w:r>
      <w:r w:rsidR="007E060D" w:rsidRPr="007E060D">
        <w:rPr>
          <w:sz w:val="20"/>
          <w:szCs w:val="20"/>
          <w:lang w:val="ru-RU"/>
        </w:rPr>
        <w:t>территории.</w:t>
      </w:r>
      <w:r w:rsidR="004A1E15">
        <w:rPr>
          <w:sz w:val="20"/>
          <w:szCs w:val="20"/>
          <w:lang w:val="ru-RU"/>
        </w:rPr>
        <w:t xml:space="preserve"> </w:t>
      </w:r>
    </w:p>
    <w:p w14:paraId="568E9B66" w14:textId="77777777" w:rsidR="00E002A4" w:rsidRDefault="00E002A4" w:rsidP="4C734E63">
      <w:pPr>
        <w:jc w:val="both"/>
        <w:rPr>
          <w:sz w:val="20"/>
          <w:szCs w:val="20"/>
          <w:lang w:val="ru-RU"/>
        </w:rPr>
      </w:pPr>
    </w:p>
    <w:p w14:paraId="27E18497" w14:textId="1CE5494F" w:rsidR="00AD3130" w:rsidRPr="00A77C3D" w:rsidRDefault="00CC18B4" w:rsidP="4C734E63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Для</w:t>
      </w:r>
      <w:r w:rsidRPr="00A77C3D">
        <w:rPr>
          <w:sz w:val="20"/>
          <w:szCs w:val="20"/>
          <w:lang w:val="ru-RU"/>
        </w:rPr>
        <w:t xml:space="preserve"> </w:t>
      </w:r>
      <w:r w:rsidR="00A77C3D">
        <w:rPr>
          <w:sz w:val="20"/>
          <w:szCs w:val="20"/>
          <w:lang w:val="ru-RU"/>
        </w:rPr>
        <w:t>достижения</w:t>
      </w:r>
      <w:r w:rsidR="00A77C3D" w:rsidRPr="00A77C3D">
        <w:rPr>
          <w:sz w:val="20"/>
          <w:szCs w:val="20"/>
          <w:lang w:val="ru-RU"/>
        </w:rPr>
        <w:t xml:space="preserve"> </w:t>
      </w:r>
      <w:r w:rsidR="00E002A4"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езультата</w:t>
      </w:r>
      <w:r w:rsidRPr="00A77C3D">
        <w:rPr>
          <w:sz w:val="20"/>
          <w:szCs w:val="20"/>
          <w:lang w:val="ru-RU"/>
        </w:rPr>
        <w:t xml:space="preserve"> </w:t>
      </w:r>
      <w:r w:rsidR="00A77C3D" w:rsidRPr="00A77C3D">
        <w:rPr>
          <w:sz w:val="20"/>
          <w:szCs w:val="20"/>
          <w:lang w:val="ru-RU"/>
        </w:rPr>
        <w:t xml:space="preserve">1 </w:t>
      </w:r>
      <w:r w:rsidR="00A77C3D">
        <w:rPr>
          <w:sz w:val="20"/>
          <w:szCs w:val="20"/>
          <w:lang w:val="ru-RU"/>
        </w:rPr>
        <w:t xml:space="preserve">необходимо </w:t>
      </w:r>
      <w:r w:rsidR="00DA34ED">
        <w:rPr>
          <w:sz w:val="20"/>
          <w:szCs w:val="20"/>
          <w:lang w:val="ru-RU"/>
        </w:rPr>
        <w:t xml:space="preserve">оценить текущий </w:t>
      </w:r>
      <w:r w:rsidR="00A36DBD">
        <w:rPr>
          <w:sz w:val="20"/>
          <w:szCs w:val="20"/>
          <w:lang w:val="ru-RU"/>
        </w:rPr>
        <w:t xml:space="preserve">статус </w:t>
      </w:r>
      <w:r w:rsidR="0072454E">
        <w:rPr>
          <w:sz w:val="20"/>
          <w:szCs w:val="20"/>
          <w:lang w:val="ru-RU"/>
        </w:rPr>
        <w:t xml:space="preserve">мониторинговых </w:t>
      </w:r>
      <w:r w:rsidR="00062E5A">
        <w:rPr>
          <w:sz w:val="20"/>
          <w:szCs w:val="20"/>
          <w:lang w:val="ru-RU"/>
        </w:rPr>
        <w:t xml:space="preserve">систем, </w:t>
      </w:r>
      <w:r w:rsidR="0072454E">
        <w:rPr>
          <w:sz w:val="20"/>
          <w:szCs w:val="20"/>
          <w:lang w:val="ru-RU"/>
        </w:rPr>
        <w:t xml:space="preserve">имеющихся </w:t>
      </w:r>
      <w:r w:rsidR="00062E5A">
        <w:rPr>
          <w:sz w:val="20"/>
          <w:szCs w:val="20"/>
          <w:lang w:val="ru-RU"/>
        </w:rPr>
        <w:t xml:space="preserve">в </w:t>
      </w:r>
      <w:r w:rsidR="00E749D4">
        <w:rPr>
          <w:sz w:val="20"/>
          <w:szCs w:val="20"/>
          <w:lang w:val="ru-RU"/>
        </w:rPr>
        <w:t xml:space="preserve">секторе </w:t>
      </w:r>
      <w:r w:rsidR="00852A4D">
        <w:rPr>
          <w:sz w:val="20"/>
          <w:szCs w:val="20"/>
          <w:lang w:val="ru-RU"/>
        </w:rPr>
        <w:t>Сельское хозяйство, лесное хозяйство и другие виды землепользования (</w:t>
      </w:r>
      <w:r w:rsidR="00E749D4">
        <w:rPr>
          <w:sz w:val="20"/>
          <w:szCs w:val="20"/>
          <w:lang w:val="ru-RU"/>
        </w:rPr>
        <w:t>СХЛХДВЗ</w:t>
      </w:r>
      <w:r w:rsidR="00852A4D">
        <w:rPr>
          <w:sz w:val="20"/>
          <w:szCs w:val="20"/>
          <w:lang w:val="ru-RU"/>
        </w:rPr>
        <w:t>)</w:t>
      </w:r>
      <w:r w:rsidR="00E749D4">
        <w:rPr>
          <w:sz w:val="20"/>
          <w:szCs w:val="20"/>
          <w:lang w:val="ru-RU"/>
        </w:rPr>
        <w:t xml:space="preserve">. Принимая во внимание, что </w:t>
      </w:r>
      <w:r w:rsidR="00852A4D">
        <w:rPr>
          <w:sz w:val="20"/>
          <w:szCs w:val="20"/>
          <w:lang w:val="ru-RU"/>
        </w:rPr>
        <w:t xml:space="preserve">деятельность Программы </w:t>
      </w:r>
      <w:r w:rsidR="009550E0">
        <w:rPr>
          <w:sz w:val="20"/>
          <w:szCs w:val="20"/>
          <w:lang w:val="ru-RU"/>
        </w:rPr>
        <w:t xml:space="preserve">направлена </w:t>
      </w:r>
      <w:r w:rsidR="00852A4D">
        <w:rPr>
          <w:sz w:val="20"/>
          <w:szCs w:val="20"/>
          <w:lang w:val="ru-RU"/>
        </w:rPr>
        <w:t>на оказани</w:t>
      </w:r>
      <w:r w:rsidR="009550E0">
        <w:rPr>
          <w:sz w:val="20"/>
          <w:szCs w:val="20"/>
          <w:lang w:val="ru-RU"/>
        </w:rPr>
        <w:t>е</w:t>
      </w:r>
      <w:r w:rsidR="00852A4D">
        <w:rPr>
          <w:sz w:val="20"/>
          <w:szCs w:val="20"/>
          <w:lang w:val="ru-RU"/>
        </w:rPr>
        <w:t xml:space="preserve"> </w:t>
      </w:r>
      <w:r w:rsidR="009550E0">
        <w:rPr>
          <w:sz w:val="20"/>
          <w:szCs w:val="20"/>
          <w:lang w:val="ru-RU"/>
        </w:rPr>
        <w:t xml:space="preserve">технической поддержки в </w:t>
      </w:r>
      <w:r w:rsidR="00062E5A">
        <w:rPr>
          <w:sz w:val="20"/>
          <w:szCs w:val="20"/>
          <w:lang w:val="ru-RU"/>
        </w:rPr>
        <w:t>лесном</w:t>
      </w:r>
      <w:r w:rsidR="00306C2B">
        <w:rPr>
          <w:sz w:val="20"/>
          <w:szCs w:val="20"/>
          <w:lang w:val="ru-RU"/>
        </w:rPr>
        <w:t xml:space="preserve">, пастбищном секторах, а также в секторе </w:t>
      </w:r>
      <w:r w:rsidR="009C67AA">
        <w:rPr>
          <w:sz w:val="20"/>
          <w:szCs w:val="20"/>
          <w:lang w:val="ru-RU"/>
        </w:rPr>
        <w:t>сохранения биоразнообразия</w:t>
      </w:r>
      <w:r w:rsidR="006E2F1D">
        <w:rPr>
          <w:sz w:val="20"/>
          <w:szCs w:val="20"/>
          <w:lang w:val="ru-RU"/>
        </w:rPr>
        <w:t xml:space="preserve">, </w:t>
      </w:r>
      <w:r w:rsidR="00B713F8">
        <w:rPr>
          <w:sz w:val="20"/>
          <w:szCs w:val="20"/>
          <w:lang w:val="ru-RU"/>
        </w:rPr>
        <w:t xml:space="preserve">данное задание предполагает </w:t>
      </w:r>
      <w:r w:rsidR="003B6E66">
        <w:rPr>
          <w:sz w:val="20"/>
          <w:szCs w:val="20"/>
          <w:lang w:val="ru-RU"/>
        </w:rPr>
        <w:t xml:space="preserve">оценить </w:t>
      </w:r>
      <w:r w:rsidR="006E2F1D">
        <w:rPr>
          <w:sz w:val="20"/>
          <w:szCs w:val="20"/>
          <w:lang w:val="ru-RU"/>
        </w:rPr>
        <w:t>возможные пробелы, потребности, и на основе полученных сведений</w:t>
      </w:r>
      <w:r w:rsidR="009C67AA">
        <w:rPr>
          <w:sz w:val="20"/>
          <w:szCs w:val="20"/>
          <w:lang w:val="ru-RU"/>
        </w:rPr>
        <w:t xml:space="preserve"> </w:t>
      </w:r>
      <w:r w:rsidR="006F583E">
        <w:rPr>
          <w:sz w:val="20"/>
          <w:szCs w:val="20"/>
          <w:lang w:val="ru-RU"/>
        </w:rPr>
        <w:t xml:space="preserve">разработать дорожную карту </w:t>
      </w:r>
      <w:r w:rsidR="006905CE">
        <w:rPr>
          <w:sz w:val="20"/>
          <w:szCs w:val="20"/>
          <w:lang w:val="ru-RU"/>
        </w:rPr>
        <w:t>для усиления систем</w:t>
      </w:r>
      <w:r w:rsidR="00225D3E">
        <w:rPr>
          <w:sz w:val="20"/>
          <w:szCs w:val="20"/>
          <w:lang w:val="ru-RU"/>
        </w:rPr>
        <w:t xml:space="preserve"> в указанных </w:t>
      </w:r>
      <w:r w:rsidR="004E19DD">
        <w:rPr>
          <w:sz w:val="20"/>
          <w:szCs w:val="20"/>
          <w:lang w:val="ru-RU"/>
        </w:rPr>
        <w:t>секторах.</w:t>
      </w:r>
      <w:r w:rsidR="006905CE">
        <w:rPr>
          <w:sz w:val="20"/>
          <w:szCs w:val="20"/>
          <w:lang w:val="ru-RU"/>
        </w:rPr>
        <w:t xml:space="preserve"> </w:t>
      </w:r>
    </w:p>
    <w:p w14:paraId="0731F931" w14:textId="72E69460" w:rsidR="00EE0379" w:rsidRDefault="00837C42" w:rsidP="4C734E63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Таким</w:t>
      </w:r>
      <w:r w:rsidRPr="00837C4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образом</w:t>
      </w:r>
      <w:r w:rsidRPr="00837C42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цель данного задания </w:t>
      </w:r>
      <w:r w:rsidR="00FE1051">
        <w:rPr>
          <w:sz w:val="20"/>
          <w:szCs w:val="20"/>
          <w:lang w:val="ru-RU"/>
        </w:rPr>
        <w:t>предполагает</w:t>
      </w:r>
      <w:r w:rsidR="00406615">
        <w:rPr>
          <w:sz w:val="20"/>
          <w:szCs w:val="20"/>
          <w:lang w:val="ru-RU"/>
        </w:rPr>
        <w:t xml:space="preserve">: </w:t>
      </w:r>
    </w:p>
    <w:p w14:paraId="10F5BA0B" w14:textId="45EF7129" w:rsidR="007A2777" w:rsidRPr="00F76113" w:rsidRDefault="007A2777" w:rsidP="009C5FCF">
      <w:pPr>
        <w:pStyle w:val="Listenabsatz"/>
        <w:numPr>
          <w:ilvl w:val="0"/>
          <w:numId w:val="22"/>
        </w:numPr>
        <w:spacing w:before="240" w:after="0"/>
        <w:jc w:val="both"/>
        <w:rPr>
          <w:sz w:val="20"/>
          <w:szCs w:val="20"/>
          <w:lang w:val="ru-RU"/>
        </w:rPr>
      </w:pPr>
      <w:r w:rsidRPr="007A2777">
        <w:rPr>
          <w:sz w:val="20"/>
          <w:szCs w:val="20"/>
          <w:lang w:val="ru-RU"/>
        </w:rPr>
        <w:t>Анализ текущего состояния, эффективности и существующих пробелов в систем</w:t>
      </w:r>
      <w:r w:rsidR="00FF3FCB">
        <w:rPr>
          <w:sz w:val="20"/>
          <w:szCs w:val="20"/>
          <w:lang w:val="ru-RU"/>
        </w:rPr>
        <w:t>ах</w:t>
      </w:r>
      <w:r w:rsidRPr="007A2777">
        <w:rPr>
          <w:sz w:val="20"/>
          <w:szCs w:val="20"/>
          <w:lang w:val="ru-RU"/>
        </w:rPr>
        <w:t xml:space="preserve"> мониторинга в области сельского хозяйства, лесного хозяйства и </w:t>
      </w:r>
      <w:r w:rsidR="001A113E">
        <w:rPr>
          <w:sz w:val="20"/>
          <w:szCs w:val="20"/>
          <w:lang w:val="ru-RU"/>
        </w:rPr>
        <w:t xml:space="preserve">сохранения </w:t>
      </w:r>
      <w:r w:rsidRPr="007A2777">
        <w:rPr>
          <w:sz w:val="20"/>
          <w:szCs w:val="20"/>
          <w:lang w:val="ru-RU"/>
        </w:rPr>
        <w:t>биоразнообразия</w:t>
      </w:r>
      <w:r w:rsidR="004A7B24">
        <w:rPr>
          <w:sz w:val="20"/>
          <w:szCs w:val="20"/>
          <w:lang w:val="ru-RU"/>
        </w:rPr>
        <w:t xml:space="preserve"> </w:t>
      </w:r>
      <w:r w:rsidR="00533E48">
        <w:rPr>
          <w:sz w:val="20"/>
          <w:szCs w:val="20"/>
          <w:lang w:val="ru-RU"/>
        </w:rPr>
        <w:t>КР</w:t>
      </w:r>
      <w:r w:rsidR="0019115C">
        <w:rPr>
          <w:sz w:val="20"/>
          <w:szCs w:val="20"/>
          <w:lang w:val="ru-RU"/>
        </w:rPr>
        <w:t xml:space="preserve">, </w:t>
      </w:r>
    </w:p>
    <w:p w14:paraId="120B4540" w14:textId="29B4BCCB" w:rsidR="00837C42" w:rsidRPr="0038388C" w:rsidRDefault="004F7CFC" w:rsidP="009C5FCF">
      <w:pPr>
        <w:pStyle w:val="Listenabsatz"/>
        <w:numPr>
          <w:ilvl w:val="0"/>
          <w:numId w:val="22"/>
        </w:numPr>
        <w:spacing w:before="240"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="007A0A02">
        <w:rPr>
          <w:sz w:val="20"/>
          <w:szCs w:val="20"/>
          <w:lang w:val="ru-RU"/>
        </w:rPr>
        <w:t>ыработ</w:t>
      </w:r>
      <w:r w:rsidR="004738E5">
        <w:rPr>
          <w:sz w:val="20"/>
          <w:szCs w:val="20"/>
          <w:lang w:val="ru-RU"/>
        </w:rPr>
        <w:t>к</w:t>
      </w:r>
      <w:r w:rsidR="001A113E">
        <w:rPr>
          <w:sz w:val="20"/>
          <w:szCs w:val="20"/>
          <w:lang w:val="ru-RU"/>
        </w:rPr>
        <w:t>у</w:t>
      </w:r>
      <w:r w:rsidR="00CD0530">
        <w:rPr>
          <w:sz w:val="20"/>
          <w:szCs w:val="20"/>
          <w:lang w:val="ru-RU"/>
        </w:rPr>
        <w:t xml:space="preserve"> </w:t>
      </w:r>
      <w:r w:rsidR="007A0A02">
        <w:rPr>
          <w:sz w:val="20"/>
          <w:szCs w:val="20"/>
          <w:lang w:val="ru-RU"/>
        </w:rPr>
        <w:t>м</w:t>
      </w:r>
      <w:r w:rsidR="00D0145D" w:rsidRPr="0038388C">
        <w:rPr>
          <w:sz w:val="20"/>
          <w:szCs w:val="20"/>
          <w:lang w:val="ru-RU"/>
        </w:rPr>
        <w:t>одел</w:t>
      </w:r>
      <w:r w:rsidR="004738E5">
        <w:rPr>
          <w:sz w:val="20"/>
          <w:szCs w:val="20"/>
          <w:lang w:val="ru-RU"/>
        </w:rPr>
        <w:t>и</w:t>
      </w:r>
      <w:r w:rsidR="007A0A02">
        <w:rPr>
          <w:sz w:val="20"/>
          <w:szCs w:val="20"/>
          <w:lang w:val="ru-RU"/>
        </w:rPr>
        <w:t xml:space="preserve"> </w:t>
      </w:r>
      <w:r w:rsidR="00295D9A">
        <w:rPr>
          <w:sz w:val="20"/>
          <w:szCs w:val="20"/>
          <w:lang w:val="ru-RU"/>
        </w:rPr>
        <w:t xml:space="preserve">национальной </w:t>
      </w:r>
      <w:r w:rsidR="007A0A02">
        <w:rPr>
          <w:sz w:val="20"/>
          <w:szCs w:val="20"/>
          <w:lang w:val="ru-RU"/>
        </w:rPr>
        <w:t xml:space="preserve">мониторинговой </w:t>
      </w:r>
      <w:r w:rsidR="00B149CF">
        <w:rPr>
          <w:sz w:val="20"/>
          <w:szCs w:val="20"/>
          <w:lang w:val="ru-RU"/>
        </w:rPr>
        <w:t>систем</w:t>
      </w:r>
      <w:r w:rsidR="00F26CF2">
        <w:rPr>
          <w:sz w:val="20"/>
          <w:szCs w:val="20"/>
          <w:lang w:val="ru-RU"/>
        </w:rPr>
        <w:t>ы</w:t>
      </w:r>
      <w:r w:rsidR="0086684A">
        <w:rPr>
          <w:sz w:val="20"/>
          <w:szCs w:val="20"/>
          <w:lang w:val="ru-RU"/>
        </w:rPr>
        <w:t xml:space="preserve"> </w:t>
      </w:r>
      <w:r w:rsidR="00993D80">
        <w:rPr>
          <w:sz w:val="20"/>
          <w:szCs w:val="20"/>
          <w:lang w:val="ru-RU"/>
        </w:rPr>
        <w:t xml:space="preserve">КР </w:t>
      </w:r>
      <w:r w:rsidR="0082778B" w:rsidRPr="007A2777">
        <w:rPr>
          <w:sz w:val="20"/>
          <w:szCs w:val="20"/>
          <w:lang w:val="ru-RU"/>
        </w:rPr>
        <w:t xml:space="preserve">в области сельского хозяйства, лесного хозяйства и </w:t>
      </w:r>
      <w:r w:rsidR="001A113E">
        <w:rPr>
          <w:sz w:val="20"/>
          <w:szCs w:val="20"/>
          <w:lang w:val="ru-RU"/>
        </w:rPr>
        <w:t xml:space="preserve">сохранения </w:t>
      </w:r>
      <w:r w:rsidR="0082778B" w:rsidRPr="007A2777">
        <w:rPr>
          <w:sz w:val="20"/>
          <w:szCs w:val="20"/>
          <w:lang w:val="ru-RU"/>
        </w:rPr>
        <w:t>биоразнообразия</w:t>
      </w:r>
      <w:r w:rsidR="0082778B">
        <w:rPr>
          <w:sz w:val="20"/>
          <w:szCs w:val="20"/>
          <w:lang w:val="ru-RU"/>
        </w:rPr>
        <w:t xml:space="preserve"> </w:t>
      </w:r>
      <w:r w:rsidR="00533E48">
        <w:rPr>
          <w:sz w:val="20"/>
          <w:szCs w:val="20"/>
          <w:lang w:val="ru-RU"/>
        </w:rPr>
        <w:t>КР</w:t>
      </w:r>
      <w:r w:rsidR="000C5AD4">
        <w:rPr>
          <w:sz w:val="20"/>
          <w:szCs w:val="20"/>
          <w:lang w:val="ru-RU"/>
        </w:rPr>
        <w:t xml:space="preserve"> </w:t>
      </w:r>
      <w:r w:rsidR="00295D9A">
        <w:rPr>
          <w:sz w:val="20"/>
          <w:szCs w:val="20"/>
          <w:lang w:val="ru-RU"/>
        </w:rPr>
        <w:t xml:space="preserve">на основе </w:t>
      </w:r>
      <w:r w:rsidR="0086684A" w:rsidRPr="0038388C">
        <w:rPr>
          <w:sz w:val="20"/>
          <w:szCs w:val="20"/>
          <w:lang w:val="ru-RU"/>
        </w:rPr>
        <w:t xml:space="preserve">результатов </w:t>
      </w:r>
      <w:r w:rsidR="004738E5">
        <w:rPr>
          <w:sz w:val="20"/>
          <w:szCs w:val="20"/>
          <w:lang w:val="ru-RU"/>
        </w:rPr>
        <w:t xml:space="preserve">анализа </w:t>
      </w:r>
      <w:r w:rsidR="0086684A">
        <w:rPr>
          <w:sz w:val="20"/>
          <w:szCs w:val="20"/>
          <w:lang w:val="ru-RU"/>
        </w:rPr>
        <w:t xml:space="preserve">и </w:t>
      </w:r>
      <w:r w:rsidR="00295D9A">
        <w:rPr>
          <w:sz w:val="20"/>
          <w:szCs w:val="20"/>
          <w:lang w:val="ru-RU"/>
        </w:rPr>
        <w:t xml:space="preserve">с учетом </w:t>
      </w:r>
      <w:r w:rsidR="0086684A">
        <w:rPr>
          <w:sz w:val="20"/>
          <w:szCs w:val="20"/>
          <w:lang w:val="ru-RU"/>
        </w:rPr>
        <w:t>международн</w:t>
      </w:r>
      <w:r w:rsidR="008839E4">
        <w:rPr>
          <w:sz w:val="20"/>
          <w:szCs w:val="20"/>
          <w:lang w:val="ru-RU"/>
        </w:rPr>
        <w:t>ой стандартизованной структур</w:t>
      </w:r>
      <w:r w:rsidR="002A1DD2">
        <w:rPr>
          <w:sz w:val="20"/>
          <w:szCs w:val="20"/>
          <w:lang w:val="ru-RU"/>
        </w:rPr>
        <w:t>ы</w:t>
      </w:r>
      <w:r w:rsidR="008839E4">
        <w:rPr>
          <w:sz w:val="20"/>
          <w:szCs w:val="20"/>
          <w:lang w:val="ru-RU"/>
        </w:rPr>
        <w:t xml:space="preserve"> </w:t>
      </w:r>
      <w:r w:rsidR="009C5FCF">
        <w:rPr>
          <w:sz w:val="20"/>
          <w:szCs w:val="20"/>
          <w:lang w:val="ru-RU"/>
        </w:rPr>
        <w:t>систем</w:t>
      </w:r>
      <w:r w:rsidR="002A1DD2">
        <w:rPr>
          <w:sz w:val="20"/>
          <w:szCs w:val="20"/>
          <w:lang w:val="ru-RU"/>
        </w:rPr>
        <w:t>ы</w:t>
      </w:r>
      <w:r w:rsidR="009C5FCF">
        <w:rPr>
          <w:sz w:val="20"/>
          <w:szCs w:val="20"/>
          <w:lang w:val="ru-RU"/>
        </w:rPr>
        <w:t xml:space="preserve"> мониторинга в секторе СХЛХДВЗ</w:t>
      </w:r>
      <w:r w:rsidR="00035337" w:rsidRPr="00035337">
        <w:rPr>
          <w:sz w:val="20"/>
          <w:szCs w:val="20"/>
          <w:lang w:val="ru-RU"/>
        </w:rPr>
        <w:t>.</w:t>
      </w:r>
    </w:p>
    <w:p w14:paraId="3B398756" w14:textId="17535737" w:rsidR="0038388C" w:rsidRPr="00E24F62" w:rsidRDefault="00CB767B" w:rsidP="009C5FCF">
      <w:pPr>
        <w:pStyle w:val="Listenabsatz"/>
        <w:numPr>
          <w:ilvl w:val="0"/>
          <w:numId w:val="22"/>
        </w:numPr>
        <w:spacing w:before="240" w:after="0"/>
        <w:jc w:val="both"/>
        <w:rPr>
          <w:sz w:val="20"/>
          <w:szCs w:val="20"/>
          <w:lang w:val="ru-RU"/>
        </w:rPr>
      </w:pPr>
      <w:r w:rsidRPr="00CB767B">
        <w:rPr>
          <w:sz w:val="20"/>
          <w:szCs w:val="20"/>
          <w:lang w:val="ru-RU"/>
        </w:rPr>
        <w:t xml:space="preserve">Разработку дорожной карты </w:t>
      </w:r>
      <w:r w:rsidR="00A13051">
        <w:rPr>
          <w:sz w:val="20"/>
          <w:szCs w:val="20"/>
          <w:lang w:val="ru-RU"/>
        </w:rPr>
        <w:t>для</w:t>
      </w:r>
      <w:r w:rsidRPr="00CB767B">
        <w:rPr>
          <w:sz w:val="20"/>
          <w:szCs w:val="20"/>
          <w:lang w:val="ru-RU"/>
        </w:rPr>
        <w:t xml:space="preserve"> </w:t>
      </w:r>
      <w:r w:rsidR="00987AD3">
        <w:rPr>
          <w:sz w:val="20"/>
          <w:szCs w:val="20"/>
          <w:lang w:val="ru-RU"/>
        </w:rPr>
        <w:t xml:space="preserve">реализации </w:t>
      </w:r>
      <w:r w:rsidR="00087CF9">
        <w:rPr>
          <w:sz w:val="20"/>
          <w:szCs w:val="20"/>
          <w:lang w:val="ru-RU"/>
        </w:rPr>
        <w:t xml:space="preserve">предложенной </w:t>
      </w:r>
      <w:r w:rsidR="00987AD3">
        <w:rPr>
          <w:sz w:val="20"/>
          <w:szCs w:val="20"/>
          <w:lang w:val="ru-RU"/>
        </w:rPr>
        <w:t>м</w:t>
      </w:r>
      <w:r w:rsidR="00987AD3" w:rsidRPr="0038388C">
        <w:rPr>
          <w:sz w:val="20"/>
          <w:szCs w:val="20"/>
          <w:lang w:val="ru-RU"/>
        </w:rPr>
        <w:t>одел</w:t>
      </w:r>
      <w:r w:rsidR="00987AD3">
        <w:rPr>
          <w:sz w:val="20"/>
          <w:szCs w:val="20"/>
          <w:lang w:val="ru-RU"/>
        </w:rPr>
        <w:t>и национальной мониторинговой системы</w:t>
      </w:r>
      <w:r w:rsidRPr="00CB767B">
        <w:rPr>
          <w:sz w:val="20"/>
          <w:szCs w:val="20"/>
          <w:lang w:val="ru-RU"/>
        </w:rPr>
        <w:t>.</w:t>
      </w:r>
    </w:p>
    <w:p w14:paraId="366F9A29" w14:textId="37902E8F" w:rsidR="002B0198" w:rsidRPr="00945AA8" w:rsidRDefault="00945AA8">
      <w:pPr>
        <w:pStyle w:val="berschrift1"/>
        <w:numPr>
          <w:ilvl w:val="0"/>
          <w:numId w:val="1"/>
        </w:numPr>
        <w:rPr>
          <w:rFonts w:cs="Arial"/>
          <w:lang w:val="ru-RU"/>
        </w:rPr>
      </w:pPr>
      <w:bookmarkStart w:id="6" w:name="_Toc193706233"/>
      <w:r>
        <w:rPr>
          <w:rFonts w:cs="Arial"/>
          <w:lang w:val="ru-RU"/>
        </w:rPr>
        <w:t>Задачи, выполн</w:t>
      </w:r>
      <w:r w:rsidR="00D13CDF">
        <w:rPr>
          <w:rFonts w:cs="Arial"/>
          <w:lang w:val="ru-RU"/>
        </w:rPr>
        <w:t>яемые</w:t>
      </w:r>
      <w:r>
        <w:rPr>
          <w:rFonts w:cs="Arial"/>
          <w:lang w:val="ru-RU"/>
        </w:rPr>
        <w:t xml:space="preserve"> подрядчиком</w:t>
      </w:r>
      <w:bookmarkEnd w:id="6"/>
    </w:p>
    <w:p w14:paraId="245EA617" w14:textId="1ECA4DAC" w:rsidR="007B0F62" w:rsidRPr="00BA2B03" w:rsidRDefault="00BA2B03" w:rsidP="4C734E63">
      <w:pPr>
        <w:rPr>
          <w:sz w:val="20"/>
          <w:szCs w:val="20"/>
          <w:lang w:val="ru-RU"/>
        </w:rPr>
      </w:pPr>
      <w:r w:rsidRPr="00BA2B03">
        <w:rPr>
          <w:sz w:val="20"/>
          <w:szCs w:val="20"/>
          <w:lang w:val="ru-RU"/>
        </w:rPr>
        <w:t>Для достижения указанных целей подрядчик несет ответственность за обеспечение выполнения следующих задач</w:t>
      </w:r>
      <w:r w:rsidR="007B0F62" w:rsidRPr="00BA2B03">
        <w:rPr>
          <w:sz w:val="20"/>
          <w:szCs w:val="20"/>
          <w:lang w:val="ru-RU"/>
        </w:rPr>
        <w:t>:</w:t>
      </w:r>
    </w:p>
    <w:p w14:paraId="7E6F4EFC" w14:textId="461B85DB" w:rsidR="00567A85" w:rsidRDefault="0075595F" w:rsidP="007D57CC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Обеспечить описание и согласование процесса</w:t>
      </w:r>
      <w:r w:rsidR="00301751">
        <w:rPr>
          <w:sz w:val="20"/>
          <w:szCs w:val="20"/>
          <w:lang w:val="ru-RU"/>
        </w:rPr>
        <w:t xml:space="preserve"> </w:t>
      </w:r>
      <w:r w:rsidR="00442567">
        <w:rPr>
          <w:sz w:val="20"/>
          <w:szCs w:val="20"/>
          <w:lang w:val="ru-RU"/>
        </w:rPr>
        <w:t xml:space="preserve">поэтапного </w:t>
      </w:r>
      <w:r w:rsidR="003056B9">
        <w:rPr>
          <w:sz w:val="20"/>
          <w:szCs w:val="20"/>
          <w:lang w:val="ru-RU"/>
        </w:rPr>
        <w:t xml:space="preserve">выполнения </w:t>
      </w:r>
      <w:r w:rsidR="00B16187">
        <w:rPr>
          <w:sz w:val="20"/>
          <w:szCs w:val="20"/>
          <w:lang w:val="ru-RU"/>
        </w:rPr>
        <w:t>задания</w:t>
      </w:r>
      <w:r w:rsidR="00567A85">
        <w:rPr>
          <w:sz w:val="20"/>
          <w:szCs w:val="20"/>
          <w:lang w:val="ru-RU"/>
        </w:rPr>
        <w:t xml:space="preserve">. </w:t>
      </w:r>
    </w:p>
    <w:p w14:paraId="5957ACEF" w14:textId="59187E88" w:rsidR="00A908AE" w:rsidRDefault="00567A85" w:rsidP="00A908AE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A65951">
        <w:rPr>
          <w:sz w:val="20"/>
          <w:szCs w:val="20"/>
          <w:lang w:val="ru-RU"/>
        </w:rPr>
        <w:t>рове</w:t>
      </w:r>
      <w:r>
        <w:rPr>
          <w:sz w:val="20"/>
          <w:szCs w:val="20"/>
          <w:lang w:val="ru-RU"/>
        </w:rPr>
        <w:t>сти</w:t>
      </w:r>
      <w:r w:rsidR="00A65951">
        <w:rPr>
          <w:sz w:val="20"/>
          <w:szCs w:val="20"/>
          <w:lang w:val="ru-RU"/>
        </w:rPr>
        <w:t xml:space="preserve"> </w:t>
      </w:r>
      <w:r w:rsidR="0098660F">
        <w:rPr>
          <w:sz w:val="20"/>
          <w:szCs w:val="20"/>
          <w:lang w:val="ru-RU"/>
        </w:rPr>
        <w:t>необходимы</w:t>
      </w:r>
      <w:r w:rsidR="00676110">
        <w:rPr>
          <w:sz w:val="20"/>
          <w:szCs w:val="20"/>
          <w:lang w:val="ru-RU"/>
        </w:rPr>
        <w:t>е</w:t>
      </w:r>
      <w:r w:rsidR="0098660F">
        <w:rPr>
          <w:sz w:val="20"/>
          <w:szCs w:val="20"/>
          <w:lang w:val="ru-RU"/>
        </w:rPr>
        <w:t xml:space="preserve"> подготовительны</w:t>
      </w:r>
      <w:r w:rsidR="00676110">
        <w:rPr>
          <w:sz w:val="20"/>
          <w:szCs w:val="20"/>
          <w:lang w:val="ru-RU"/>
        </w:rPr>
        <w:t>е</w:t>
      </w:r>
      <w:r w:rsidR="0098660F">
        <w:rPr>
          <w:sz w:val="20"/>
          <w:szCs w:val="20"/>
          <w:lang w:val="ru-RU"/>
        </w:rPr>
        <w:t xml:space="preserve"> работ</w:t>
      </w:r>
      <w:r>
        <w:rPr>
          <w:sz w:val="20"/>
          <w:szCs w:val="20"/>
          <w:lang w:val="ru-RU"/>
        </w:rPr>
        <w:t>ы</w:t>
      </w:r>
      <w:r w:rsidR="00676110">
        <w:rPr>
          <w:sz w:val="20"/>
          <w:szCs w:val="20"/>
          <w:lang w:val="ru-RU"/>
        </w:rPr>
        <w:t>.</w:t>
      </w:r>
      <w:r w:rsidR="00A908AE">
        <w:rPr>
          <w:sz w:val="20"/>
          <w:szCs w:val="20"/>
          <w:lang w:val="ru-RU"/>
        </w:rPr>
        <w:t xml:space="preserve"> Предусмотреть необходимость обеспечения политической поддержки процесса</w:t>
      </w:r>
      <w:r w:rsidR="0049759B">
        <w:rPr>
          <w:sz w:val="20"/>
          <w:szCs w:val="20"/>
          <w:lang w:val="ru-RU"/>
        </w:rPr>
        <w:t xml:space="preserve"> и </w:t>
      </w:r>
      <w:r w:rsidR="00E609B9">
        <w:rPr>
          <w:sz w:val="20"/>
          <w:szCs w:val="20"/>
          <w:lang w:val="ru-RU"/>
        </w:rPr>
        <w:t>организовать соответствующие меры</w:t>
      </w:r>
      <w:r w:rsidR="00A908AE">
        <w:rPr>
          <w:sz w:val="20"/>
          <w:szCs w:val="20"/>
          <w:lang w:val="ru-RU"/>
        </w:rPr>
        <w:t>.</w:t>
      </w:r>
    </w:p>
    <w:p w14:paraId="7120E9FB" w14:textId="43DAAC5F" w:rsidR="00061C55" w:rsidRPr="00EA284A" w:rsidRDefault="00D8344F" w:rsidP="00061C55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EA284A">
        <w:rPr>
          <w:sz w:val="20"/>
          <w:szCs w:val="20"/>
          <w:lang w:val="ru-RU"/>
        </w:rPr>
        <w:t>Провести анализ национальных систем мониторинга в области сельского хозяйства, лесного хозяйства и охраны биоразнообразия</w:t>
      </w:r>
      <w:r w:rsidR="00BB5558" w:rsidRPr="00EA284A">
        <w:rPr>
          <w:sz w:val="20"/>
          <w:szCs w:val="20"/>
          <w:lang w:val="ru-RU"/>
        </w:rPr>
        <w:t xml:space="preserve"> для оценки их текущего состояния</w:t>
      </w:r>
      <w:r w:rsidR="008D1CC5" w:rsidRPr="00EA284A">
        <w:rPr>
          <w:sz w:val="20"/>
          <w:szCs w:val="20"/>
          <w:lang w:val="ru-RU"/>
        </w:rPr>
        <w:t>,</w:t>
      </w:r>
      <w:r w:rsidR="00061C55" w:rsidRPr="00EA284A">
        <w:rPr>
          <w:sz w:val="20"/>
          <w:szCs w:val="20"/>
          <w:lang w:val="ru-RU"/>
        </w:rPr>
        <w:t xml:space="preserve"> способности существующих систем собирать, обрабатывать и предоставлять данные, необходимые для планирования климатических инвестиций и принятия решений с учетом аспектов изменения климата, а также гендерных аспектов </w:t>
      </w:r>
      <w:r w:rsidR="00EA284A" w:rsidRPr="00EA284A">
        <w:rPr>
          <w:sz w:val="20"/>
          <w:szCs w:val="20"/>
          <w:lang w:val="ru-RU"/>
        </w:rPr>
        <w:t>в секторе</w:t>
      </w:r>
      <w:r w:rsidR="00061C55" w:rsidRPr="00EA284A">
        <w:rPr>
          <w:sz w:val="20"/>
          <w:szCs w:val="20"/>
          <w:lang w:val="ru-RU"/>
        </w:rPr>
        <w:t>.</w:t>
      </w:r>
    </w:p>
    <w:p w14:paraId="1505FDAD" w14:textId="12D4F115" w:rsidR="006D7984" w:rsidRDefault="007F35C8" w:rsidP="007D57CC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Выработать м</w:t>
      </w:r>
      <w:r w:rsidRPr="0038388C">
        <w:rPr>
          <w:sz w:val="20"/>
          <w:szCs w:val="20"/>
          <w:lang w:val="ru-RU"/>
        </w:rPr>
        <w:t>одел</w:t>
      </w:r>
      <w:r w:rsidR="00AA1967">
        <w:rPr>
          <w:sz w:val="20"/>
          <w:szCs w:val="20"/>
          <w:lang w:val="ru-RU"/>
        </w:rPr>
        <w:t>ь</w:t>
      </w:r>
      <w:r>
        <w:rPr>
          <w:sz w:val="20"/>
          <w:szCs w:val="20"/>
          <w:lang w:val="ru-RU"/>
        </w:rPr>
        <w:t xml:space="preserve"> национальной мониторинговой системы </w:t>
      </w:r>
      <w:r w:rsidRPr="007A2777">
        <w:rPr>
          <w:sz w:val="20"/>
          <w:szCs w:val="20"/>
          <w:lang w:val="ru-RU"/>
        </w:rPr>
        <w:t>в области сельского хозяйства, лесного хозяйства и охраны биоразнообразия</w:t>
      </w:r>
      <w:r w:rsidR="0044589E">
        <w:rPr>
          <w:sz w:val="20"/>
          <w:szCs w:val="20"/>
          <w:lang w:val="ru-RU"/>
        </w:rPr>
        <w:t>,</w:t>
      </w:r>
      <w:r w:rsidR="00EB1DC1">
        <w:rPr>
          <w:sz w:val="20"/>
          <w:szCs w:val="20"/>
          <w:lang w:val="ru-RU"/>
        </w:rPr>
        <w:t xml:space="preserve"> </w:t>
      </w:r>
      <w:r w:rsidR="0044589E">
        <w:rPr>
          <w:sz w:val="20"/>
          <w:szCs w:val="20"/>
          <w:lang w:val="ru-RU"/>
        </w:rPr>
        <w:t xml:space="preserve">способной предоставлять данные, необходимые для привлечения </w:t>
      </w:r>
      <w:r w:rsidR="0044589E" w:rsidRPr="00B425A0">
        <w:rPr>
          <w:sz w:val="20"/>
          <w:szCs w:val="20"/>
          <w:lang w:val="ru-RU"/>
        </w:rPr>
        <w:t>климатических инвестиций</w:t>
      </w:r>
      <w:r w:rsidR="0044589E">
        <w:rPr>
          <w:sz w:val="20"/>
          <w:szCs w:val="20"/>
          <w:lang w:val="ru-RU"/>
        </w:rPr>
        <w:t xml:space="preserve">, </w:t>
      </w:r>
      <w:r w:rsidR="0044589E" w:rsidRPr="00B425A0">
        <w:rPr>
          <w:sz w:val="20"/>
          <w:szCs w:val="20"/>
          <w:lang w:val="ru-RU"/>
        </w:rPr>
        <w:t xml:space="preserve"> интегрированного планирования землепользования</w:t>
      </w:r>
      <w:r w:rsidR="00EC2140">
        <w:rPr>
          <w:sz w:val="20"/>
          <w:szCs w:val="20"/>
          <w:lang w:val="ru-RU"/>
        </w:rPr>
        <w:t xml:space="preserve"> и учитывающей гендерную специфику. </w:t>
      </w:r>
      <w:r w:rsidR="00514D4A">
        <w:rPr>
          <w:sz w:val="20"/>
          <w:szCs w:val="20"/>
          <w:lang w:val="ru-RU"/>
        </w:rPr>
        <w:t>Процесс выработки модели должен предусматривать</w:t>
      </w:r>
      <w:r w:rsidR="0044589E">
        <w:rPr>
          <w:sz w:val="20"/>
          <w:szCs w:val="20"/>
          <w:lang w:val="ru-RU"/>
        </w:rPr>
        <w:t xml:space="preserve"> </w:t>
      </w:r>
      <w:r w:rsidR="00514D4A">
        <w:rPr>
          <w:sz w:val="20"/>
          <w:szCs w:val="20"/>
          <w:lang w:val="ru-RU"/>
        </w:rPr>
        <w:t xml:space="preserve">проведение </w:t>
      </w:r>
      <w:r w:rsidR="00302DE0">
        <w:rPr>
          <w:sz w:val="20"/>
          <w:szCs w:val="20"/>
          <w:lang w:val="ru-RU"/>
        </w:rPr>
        <w:t>структурированных консультаций</w:t>
      </w:r>
      <w:r w:rsidR="00E02189">
        <w:rPr>
          <w:sz w:val="20"/>
          <w:szCs w:val="20"/>
          <w:lang w:val="ru-RU"/>
        </w:rPr>
        <w:t xml:space="preserve"> с широким кругом заинтересованных сторон</w:t>
      </w:r>
      <w:r w:rsidR="00805995">
        <w:rPr>
          <w:sz w:val="20"/>
          <w:szCs w:val="20"/>
          <w:lang w:val="ru-RU"/>
        </w:rPr>
        <w:t xml:space="preserve"> (ЗС)</w:t>
      </w:r>
      <w:r w:rsidR="00E46F94">
        <w:rPr>
          <w:sz w:val="20"/>
          <w:szCs w:val="20"/>
          <w:lang w:val="ru-RU"/>
        </w:rPr>
        <w:t>.</w:t>
      </w:r>
    </w:p>
    <w:p w14:paraId="09A56119" w14:textId="60A2BD19" w:rsidR="00B425A0" w:rsidRDefault="00A13051" w:rsidP="007D57CC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Разработать </w:t>
      </w:r>
      <w:r w:rsidR="00B80B66">
        <w:rPr>
          <w:sz w:val="20"/>
          <w:szCs w:val="20"/>
          <w:lang w:val="ru-RU"/>
        </w:rPr>
        <w:t xml:space="preserve">проект </w:t>
      </w:r>
      <w:r w:rsidR="00DF4706">
        <w:rPr>
          <w:sz w:val="20"/>
          <w:szCs w:val="20"/>
          <w:lang w:val="ru-RU"/>
        </w:rPr>
        <w:t>дорожн</w:t>
      </w:r>
      <w:r w:rsidR="00B80B66">
        <w:rPr>
          <w:sz w:val="20"/>
          <w:szCs w:val="20"/>
          <w:lang w:val="ru-RU"/>
        </w:rPr>
        <w:t>ой</w:t>
      </w:r>
      <w:r w:rsidR="00DF4706">
        <w:rPr>
          <w:sz w:val="20"/>
          <w:szCs w:val="20"/>
          <w:lang w:val="ru-RU"/>
        </w:rPr>
        <w:t xml:space="preserve"> карт</w:t>
      </w:r>
      <w:r w:rsidR="00B80B66">
        <w:rPr>
          <w:sz w:val="20"/>
          <w:szCs w:val="20"/>
          <w:lang w:val="ru-RU"/>
        </w:rPr>
        <w:t>ы</w:t>
      </w:r>
      <w:r w:rsidR="00DF4706">
        <w:rPr>
          <w:sz w:val="20"/>
          <w:szCs w:val="20"/>
          <w:lang w:val="ru-RU"/>
        </w:rPr>
        <w:t xml:space="preserve"> </w:t>
      </w:r>
      <w:r w:rsidR="00D50BB4">
        <w:rPr>
          <w:sz w:val="20"/>
          <w:szCs w:val="20"/>
          <w:lang w:val="ru-RU"/>
        </w:rPr>
        <w:t>для</w:t>
      </w:r>
      <w:r w:rsidR="00D50BB4" w:rsidRPr="00CB767B">
        <w:rPr>
          <w:sz w:val="20"/>
          <w:szCs w:val="20"/>
          <w:lang w:val="ru-RU"/>
        </w:rPr>
        <w:t xml:space="preserve"> </w:t>
      </w:r>
      <w:r w:rsidR="00D50BB4">
        <w:rPr>
          <w:sz w:val="20"/>
          <w:szCs w:val="20"/>
          <w:lang w:val="ru-RU"/>
        </w:rPr>
        <w:t>реализации предложенной м</w:t>
      </w:r>
      <w:r w:rsidR="00D50BB4" w:rsidRPr="0038388C">
        <w:rPr>
          <w:sz w:val="20"/>
          <w:szCs w:val="20"/>
          <w:lang w:val="ru-RU"/>
        </w:rPr>
        <w:t>одел</w:t>
      </w:r>
      <w:r w:rsidR="00D50BB4">
        <w:rPr>
          <w:sz w:val="20"/>
          <w:szCs w:val="20"/>
          <w:lang w:val="ru-RU"/>
        </w:rPr>
        <w:t>и национальной мониторинговой системы</w:t>
      </w:r>
      <w:r w:rsidR="00B425A0" w:rsidRPr="00B425A0">
        <w:rPr>
          <w:sz w:val="20"/>
          <w:szCs w:val="20"/>
          <w:lang w:val="ru-RU"/>
        </w:rPr>
        <w:t>.</w:t>
      </w:r>
      <w:r w:rsidR="00514A8E">
        <w:rPr>
          <w:sz w:val="20"/>
          <w:szCs w:val="20"/>
          <w:lang w:val="ru-RU"/>
        </w:rPr>
        <w:t xml:space="preserve"> Проект документа должен учитывать мнение </w:t>
      </w:r>
      <w:r w:rsidR="00805995">
        <w:rPr>
          <w:sz w:val="20"/>
          <w:szCs w:val="20"/>
          <w:lang w:val="ru-RU"/>
        </w:rPr>
        <w:t>ЗС</w:t>
      </w:r>
      <w:r w:rsidR="00514A8E">
        <w:rPr>
          <w:sz w:val="20"/>
          <w:szCs w:val="20"/>
          <w:lang w:val="ru-RU"/>
        </w:rPr>
        <w:t>.</w:t>
      </w:r>
    </w:p>
    <w:p w14:paraId="7D6F7D36" w14:textId="71B0CF57" w:rsidR="00CA69A5" w:rsidRPr="00D50BB4" w:rsidRDefault="005272F6" w:rsidP="007D57CC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Обеспечить экспертное сопровождение процесса </w:t>
      </w:r>
      <w:r w:rsidR="00B80B66">
        <w:rPr>
          <w:sz w:val="20"/>
          <w:szCs w:val="20"/>
          <w:lang w:val="ru-RU"/>
        </w:rPr>
        <w:t>согласования</w:t>
      </w:r>
      <w:r w:rsidR="00864EA3">
        <w:rPr>
          <w:sz w:val="20"/>
          <w:szCs w:val="20"/>
          <w:lang w:val="ru-RU"/>
        </w:rPr>
        <w:t>, утверждения</w:t>
      </w:r>
      <w:r w:rsidR="00B80B66">
        <w:rPr>
          <w:sz w:val="20"/>
          <w:szCs w:val="20"/>
          <w:lang w:val="ru-RU"/>
        </w:rPr>
        <w:t xml:space="preserve"> </w:t>
      </w:r>
      <w:r w:rsidR="00864EA3">
        <w:rPr>
          <w:sz w:val="20"/>
          <w:szCs w:val="20"/>
          <w:lang w:val="ru-RU"/>
        </w:rPr>
        <w:t xml:space="preserve">с заинтересованными </w:t>
      </w:r>
      <w:r w:rsidR="003B727E">
        <w:rPr>
          <w:sz w:val="20"/>
          <w:szCs w:val="20"/>
          <w:lang w:val="ru-RU"/>
        </w:rPr>
        <w:t>государственными органами.</w:t>
      </w:r>
    </w:p>
    <w:p w14:paraId="019E0A25" w14:textId="0F123CC9" w:rsidR="006D0900" w:rsidRPr="00021365" w:rsidRDefault="00021365" w:rsidP="007D57CC">
      <w:pPr>
        <w:pStyle w:val="Listenabsatz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021365">
        <w:rPr>
          <w:sz w:val="20"/>
          <w:szCs w:val="20"/>
          <w:lang w:val="ru-RU"/>
        </w:rPr>
        <w:t>Принять другие меры, необходимые для успешного выполнения Технического задания (ТЗ).</w:t>
      </w:r>
    </w:p>
    <w:p w14:paraId="37332DA4" w14:textId="1E1D7E9A" w:rsidR="00890CF3" w:rsidRPr="000D5C91" w:rsidRDefault="000D5C91" w:rsidP="4C734E63">
      <w:pPr>
        <w:pStyle w:val="Listenabsatz"/>
        <w:ind w:left="360"/>
        <w:rPr>
          <w:sz w:val="20"/>
          <w:szCs w:val="20"/>
          <w:lang w:val="ru-RU"/>
        </w:rPr>
      </w:pPr>
      <w:r w:rsidRPr="000D5C91">
        <w:rPr>
          <w:sz w:val="20"/>
          <w:szCs w:val="20"/>
          <w:lang w:val="ru-RU"/>
        </w:rPr>
        <w:t>Подрядчик обеспечивает следующее для управления проектом и отчетности:</w:t>
      </w:r>
    </w:p>
    <w:p w14:paraId="57E6CC6F" w14:textId="77777777" w:rsidR="00570950" w:rsidRPr="00570950" w:rsidRDefault="00570950" w:rsidP="4C734E63">
      <w:pPr>
        <w:numPr>
          <w:ilvl w:val="0"/>
          <w:numId w:val="13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</w:t>
      </w:r>
      <w:r w:rsidRPr="00570950">
        <w:rPr>
          <w:sz w:val="20"/>
          <w:szCs w:val="20"/>
          <w:lang w:val="ru-RU"/>
        </w:rPr>
        <w:t>бор, подготовка и управление национальными краткосрочными и долгосрочными экспертами, необходимыми для выполнения задач, связанных с этим заданием.</w:t>
      </w:r>
    </w:p>
    <w:p w14:paraId="217AA9F8" w14:textId="77777777" w:rsidR="00CC036E" w:rsidRPr="00CC036E" w:rsidRDefault="00570950" w:rsidP="4C734E63">
      <w:pPr>
        <w:numPr>
          <w:ilvl w:val="0"/>
          <w:numId w:val="13"/>
        </w:numPr>
        <w:rPr>
          <w:sz w:val="20"/>
          <w:szCs w:val="20"/>
          <w:lang w:val="ru-RU"/>
        </w:rPr>
      </w:pPr>
      <w:r w:rsidRPr="00570950">
        <w:rPr>
          <w:sz w:val="20"/>
          <w:szCs w:val="20"/>
          <w:lang w:val="ru-RU"/>
        </w:rPr>
        <w:t xml:space="preserve">Обеспечение необходимым оборудованием, расходными материалами и управление связанными с этим операционными и административными затратами в соответствии с требованиями </w:t>
      </w:r>
      <w:r w:rsidRPr="00570950">
        <w:rPr>
          <w:sz w:val="20"/>
          <w:szCs w:val="20"/>
        </w:rPr>
        <w:t>GIZ</w:t>
      </w:r>
      <w:r w:rsidRPr="00570950">
        <w:rPr>
          <w:sz w:val="20"/>
          <w:szCs w:val="20"/>
          <w:lang w:val="ru-RU"/>
        </w:rPr>
        <w:t>.</w:t>
      </w:r>
    </w:p>
    <w:p w14:paraId="546729B8" w14:textId="77777777" w:rsidR="00CC036E" w:rsidRPr="00CC036E" w:rsidRDefault="00570950" w:rsidP="4C734E63">
      <w:pPr>
        <w:numPr>
          <w:ilvl w:val="0"/>
          <w:numId w:val="13"/>
        </w:numPr>
        <w:rPr>
          <w:sz w:val="20"/>
          <w:szCs w:val="20"/>
          <w:lang w:val="ru-RU"/>
        </w:rPr>
      </w:pPr>
      <w:r w:rsidRPr="00570950">
        <w:rPr>
          <w:sz w:val="20"/>
          <w:szCs w:val="20"/>
          <w:lang w:val="ru-RU"/>
        </w:rPr>
        <w:t>Управление затратами, расходами и выставлением счетов в соответствии с действующими Общими условиями договора (</w:t>
      </w:r>
      <w:r w:rsidRPr="00570950">
        <w:rPr>
          <w:sz w:val="20"/>
          <w:szCs w:val="20"/>
        </w:rPr>
        <w:t>AVB</w:t>
      </w:r>
      <w:r w:rsidRPr="00570950">
        <w:rPr>
          <w:sz w:val="20"/>
          <w:szCs w:val="20"/>
          <w:lang w:val="ru-RU"/>
        </w:rPr>
        <w:t xml:space="preserve">) </w:t>
      </w:r>
      <w:r w:rsidRPr="00570950">
        <w:rPr>
          <w:sz w:val="20"/>
          <w:szCs w:val="20"/>
        </w:rPr>
        <w:t>Deutsche</w:t>
      </w:r>
      <w:r w:rsidRPr="00570950">
        <w:rPr>
          <w:sz w:val="20"/>
          <w:szCs w:val="20"/>
          <w:lang w:val="ru-RU"/>
        </w:rPr>
        <w:t xml:space="preserve"> </w:t>
      </w:r>
      <w:r w:rsidRPr="00570950">
        <w:rPr>
          <w:sz w:val="20"/>
          <w:szCs w:val="20"/>
        </w:rPr>
        <w:t>Gesellschaft</w:t>
      </w:r>
      <w:r w:rsidRPr="00570950">
        <w:rPr>
          <w:sz w:val="20"/>
          <w:szCs w:val="20"/>
          <w:lang w:val="ru-RU"/>
        </w:rPr>
        <w:t xml:space="preserve"> </w:t>
      </w:r>
      <w:r w:rsidRPr="00570950">
        <w:rPr>
          <w:sz w:val="20"/>
          <w:szCs w:val="20"/>
        </w:rPr>
        <w:t>f</w:t>
      </w:r>
      <w:r w:rsidRPr="00570950">
        <w:rPr>
          <w:sz w:val="20"/>
          <w:szCs w:val="20"/>
          <w:lang w:val="ru-RU"/>
        </w:rPr>
        <w:t>ü</w:t>
      </w:r>
      <w:r w:rsidRPr="00570950">
        <w:rPr>
          <w:sz w:val="20"/>
          <w:szCs w:val="20"/>
        </w:rPr>
        <w:t>r</w:t>
      </w:r>
      <w:r w:rsidRPr="00570950">
        <w:rPr>
          <w:sz w:val="20"/>
          <w:szCs w:val="20"/>
          <w:lang w:val="ru-RU"/>
        </w:rPr>
        <w:t xml:space="preserve"> </w:t>
      </w:r>
      <w:r w:rsidRPr="00570950">
        <w:rPr>
          <w:sz w:val="20"/>
          <w:szCs w:val="20"/>
        </w:rPr>
        <w:t>Internationale</w:t>
      </w:r>
      <w:r w:rsidRPr="00570950">
        <w:rPr>
          <w:sz w:val="20"/>
          <w:szCs w:val="20"/>
          <w:lang w:val="ru-RU"/>
        </w:rPr>
        <w:t xml:space="preserve"> </w:t>
      </w:r>
      <w:r w:rsidRPr="00570950">
        <w:rPr>
          <w:sz w:val="20"/>
          <w:szCs w:val="20"/>
        </w:rPr>
        <w:t>Zusammenarbeit</w:t>
      </w:r>
      <w:r w:rsidRPr="00570950">
        <w:rPr>
          <w:sz w:val="20"/>
          <w:szCs w:val="20"/>
          <w:lang w:val="ru-RU"/>
        </w:rPr>
        <w:t xml:space="preserve"> (</w:t>
      </w:r>
      <w:r w:rsidRPr="00570950">
        <w:rPr>
          <w:sz w:val="20"/>
          <w:szCs w:val="20"/>
        </w:rPr>
        <w:t>GIZ</w:t>
      </w:r>
      <w:r w:rsidRPr="00570950">
        <w:rPr>
          <w:sz w:val="20"/>
          <w:szCs w:val="20"/>
          <w:lang w:val="ru-RU"/>
        </w:rPr>
        <w:t xml:space="preserve">) </w:t>
      </w:r>
      <w:r w:rsidRPr="00570950">
        <w:rPr>
          <w:sz w:val="20"/>
          <w:szCs w:val="20"/>
        </w:rPr>
        <w:t>GmbH</w:t>
      </w:r>
      <w:r w:rsidRPr="00570950">
        <w:rPr>
          <w:sz w:val="20"/>
          <w:szCs w:val="20"/>
          <w:lang w:val="ru-RU"/>
        </w:rPr>
        <w:t>.</w:t>
      </w:r>
    </w:p>
    <w:p w14:paraId="416AB7BB" w14:textId="3FD94886" w:rsidR="00CC036E" w:rsidRPr="00BC1747" w:rsidRDefault="00570950" w:rsidP="00CC036E">
      <w:pPr>
        <w:numPr>
          <w:ilvl w:val="0"/>
          <w:numId w:val="13"/>
        </w:numPr>
        <w:rPr>
          <w:sz w:val="20"/>
          <w:szCs w:val="20"/>
          <w:lang w:val="ru-RU"/>
        </w:rPr>
      </w:pPr>
      <w:r w:rsidRPr="00BC1747">
        <w:rPr>
          <w:sz w:val="20"/>
          <w:szCs w:val="20"/>
          <w:lang w:val="ru-RU"/>
        </w:rPr>
        <w:t>Подготовка и представление регулярных отчетов, включая:</w:t>
      </w:r>
    </w:p>
    <w:p w14:paraId="187583C5" w14:textId="77777777" w:rsidR="00671022" w:rsidRDefault="00671022" w:rsidP="001402FD">
      <w:pPr>
        <w:numPr>
          <w:ilvl w:val="1"/>
          <w:numId w:val="13"/>
        </w:numPr>
        <w:rPr>
          <w:sz w:val="20"/>
          <w:szCs w:val="20"/>
          <w:lang w:val="ru-RU"/>
        </w:rPr>
      </w:pPr>
      <w:r w:rsidRPr="00671022">
        <w:rPr>
          <w:sz w:val="20"/>
          <w:szCs w:val="20"/>
          <w:lang w:val="ru-RU"/>
        </w:rPr>
        <w:t>Отчет о начале проекта</w:t>
      </w:r>
    </w:p>
    <w:p w14:paraId="0B389E5F" w14:textId="77777777" w:rsidR="00671022" w:rsidRDefault="00671022" w:rsidP="001402FD">
      <w:pPr>
        <w:numPr>
          <w:ilvl w:val="1"/>
          <w:numId w:val="13"/>
        </w:numPr>
        <w:rPr>
          <w:sz w:val="20"/>
          <w:szCs w:val="20"/>
          <w:lang w:val="ru-RU"/>
        </w:rPr>
      </w:pPr>
      <w:r w:rsidRPr="00671022">
        <w:rPr>
          <w:sz w:val="20"/>
          <w:szCs w:val="20"/>
          <w:lang w:val="ru-RU"/>
        </w:rPr>
        <w:t>Промежуточный отчет</w:t>
      </w:r>
    </w:p>
    <w:p w14:paraId="6E06D91D" w14:textId="587BA45D" w:rsidR="001402FD" w:rsidRPr="00671022" w:rsidRDefault="00671022" w:rsidP="001402FD">
      <w:pPr>
        <w:numPr>
          <w:ilvl w:val="1"/>
          <w:numId w:val="13"/>
        </w:numPr>
        <w:rPr>
          <w:sz w:val="20"/>
          <w:szCs w:val="20"/>
          <w:lang w:val="ru-RU"/>
        </w:rPr>
      </w:pPr>
      <w:r w:rsidRPr="00671022">
        <w:rPr>
          <w:sz w:val="20"/>
          <w:szCs w:val="20"/>
          <w:lang w:val="ru-RU"/>
        </w:rPr>
        <w:t>Итоговый отчет</w:t>
      </w:r>
    </w:p>
    <w:p w14:paraId="366F9A3C" w14:textId="3EF68967" w:rsidR="002B0198" w:rsidRPr="005A53BD" w:rsidRDefault="005A53BD">
      <w:pPr>
        <w:pStyle w:val="ZwischenberschriftmitAbstand"/>
        <w:rPr>
          <w:sz w:val="20"/>
          <w:szCs w:val="20"/>
          <w:lang w:val="ru-RU"/>
        </w:rPr>
      </w:pPr>
      <w:r w:rsidRPr="005A53BD">
        <w:rPr>
          <w:sz w:val="20"/>
          <w:szCs w:val="20"/>
          <w:lang w:val="ru-RU"/>
        </w:rPr>
        <w:t>Определенные этапы, как указано в таблице ниже, должны быть достигнуты в течение срока контракта: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2B0198" w:rsidRPr="0018587A" w14:paraId="366F9A3F" w14:textId="77777777">
        <w:tc>
          <w:tcPr>
            <w:tcW w:w="4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3D" w14:textId="3F4184C1" w:rsidR="002B0198" w:rsidRPr="00DF046D" w:rsidRDefault="00DF046D">
            <w:pPr>
              <w:spacing w:before="40" w:after="4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F046D">
              <w:rPr>
                <w:rFonts w:eastAsia="Times New Roman"/>
                <w:b/>
                <w:sz w:val="20"/>
                <w:szCs w:val="20"/>
                <w:lang w:val="ru-RU"/>
              </w:rPr>
              <w:t>Этапы/процессуальные шаги/частичные услуги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3E" w14:textId="07064162" w:rsidR="002B0198" w:rsidRPr="0018587A" w:rsidRDefault="00DF046D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F046D">
              <w:rPr>
                <w:rFonts w:eastAsia="Times New Roman"/>
                <w:b/>
                <w:sz w:val="20"/>
                <w:szCs w:val="20"/>
              </w:rPr>
              <w:t>Срок</w:t>
            </w:r>
            <w:proofErr w:type="spellEnd"/>
            <w:r w:rsidRPr="00DF046D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DF046D">
              <w:rPr>
                <w:rFonts w:eastAsia="Times New Roman"/>
                <w:b/>
                <w:sz w:val="20"/>
                <w:szCs w:val="20"/>
              </w:rPr>
              <w:t>место</w:t>
            </w:r>
            <w:proofErr w:type="spellEnd"/>
            <w:r w:rsidRPr="00DF046D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DF046D">
              <w:rPr>
                <w:rFonts w:eastAsia="Times New Roman"/>
                <w:b/>
                <w:sz w:val="20"/>
                <w:szCs w:val="20"/>
              </w:rPr>
              <w:t>ответственное</w:t>
            </w:r>
            <w:proofErr w:type="spellEnd"/>
            <w:r w:rsidRPr="00DF046D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046D">
              <w:rPr>
                <w:rFonts w:eastAsia="Times New Roman"/>
                <w:b/>
                <w:sz w:val="20"/>
                <w:szCs w:val="20"/>
              </w:rPr>
              <w:t>лицо</w:t>
            </w:r>
            <w:proofErr w:type="spellEnd"/>
          </w:p>
        </w:tc>
      </w:tr>
      <w:tr w:rsidR="002B0198" w:rsidRPr="0018587A" w14:paraId="366F9A4C" w14:textId="77777777">
        <w:tc>
          <w:tcPr>
            <w:tcW w:w="4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D7A1" w14:textId="77777777" w:rsidR="001C6E32" w:rsidRDefault="00DF046D" w:rsidP="00E5609E">
            <w:pPr>
              <w:pStyle w:val="Listenabsatz1"/>
              <w:spacing w:before="40" w:after="0"/>
              <w:ind w:left="0"/>
              <w:rPr>
                <w:rFonts w:eastAsia="Times New Roman" w:cs="Arial"/>
                <w:sz w:val="20"/>
                <w:szCs w:val="20"/>
                <w:lang w:val="ru-RU" w:eastAsia="de-DE"/>
              </w:rPr>
            </w:pPr>
            <w:r w:rsidRPr="00DF046D">
              <w:rPr>
                <w:rFonts w:eastAsia="Times New Roman" w:cs="Arial"/>
                <w:sz w:val="20"/>
                <w:szCs w:val="20"/>
                <w:lang w:val="ru-RU" w:eastAsia="de-DE"/>
              </w:rPr>
              <w:t>Отчет о начале работы, описывающий реализованные мероприятия, принятые решения и подготовленные материалы (в соответствии с пунктом 2.1 выше).</w:t>
            </w:r>
          </w:p>
          <w:p w14:paraId="366F9A4A" w14:textId="590DD176" w:rsidR="00DF046D" w:rsidRPr="00DF046D" w:rsidRDefault="00DF046D" w:rsidP="00E5609E">
            <w:pPr>
              <w:pStyle w:val="Listenabsatz1"/>
              <w:spacing w:before="40" w:after="0"/>
              <w:ind w:left="0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4B" w14:textId="178D92E5" w:rsidR="002B0198" w:rsidRPr="00544F13" w:rsidRDefault="004360F6">
            <w:pPr>
              <w:spacing w:before="40" w:after="40"/>
              <w:rPr>
                <w:sz w:val="20"/>
                <w:szCs w:val="20"/>
              </w:rPr>
            </w:pPr>
            <w:r w:rsidRPr="00227C82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30</w:t>
            </w:r>
            <w:r w:rsidR="00400619" w:rsidRPr="00227C82">
              <w:rPr>
                <w:rFonts w:eastAsia="Times New Roman"/>
                <w:sz w:val="20"/>
                <w:szCs w:val="20"/>
                <w:highlight w:val="yellow"/>
              </w:rPr>
              <w:t xml:space="preserve"> </w:t>
            </w:r>
            <w:r w:rsidR="00E822D2" w:rsidRPr="00227C82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июня</w:t>
            </w:r>
            <w:r w:rsidR="00400619" w:rsidRPr="00227C82">
              <w:rPr>
                <w:rFonts w:eastAsia="Times New Roman"/>
                <w:sz w:val="20"/>
                <w:szCs w:val="20"/>
                <w:highlight w:val="yellow"/>
              </w:rPr>
              <w:t xml:space="preserve"> 2025 </w:t>
            </w:r>
            <w:proofErr w:type="spellStart"/>
            <w:r w:rsidR="00400619" w:rsidRPr="00227C82">
              <w:rPr>
                <w:rFonts w:eastAsia="Times New Roman"/>
                <w:sz w:val="20"/>
                <w:szCs w:val="20"/>
                <w:highlight w:val="yellow"/>
              </w:rPr>
              <w:t>года</w:t>
            </w:r>
            <w:proofErr w:type="spellEnd"/>
            <w:r w:rsidR="00400619" w:rsidRPr="00544F13">
              <w:rPr>
                <w:rFonts w:eastAsia="Times New Roman"/>
                <w:sz w:val="20"/>
                <w:szCs w:val="20"/>
              </w:rPr>
              <w:t xml:space="preserve">; </w:t>
            </w:r>
            <w:proofErr w:type="spellStart"/>
            <w:r w:rsidR="00400619" w:rsidRPr="00544F13">
              <w:rPr>
                <w:rFonts w:eastAsia="Times New Roman"/>
                <w:sz w:val="20"/>
                <w:szCs w:val="20"/>
              </w:rPr>
              <w:t>подрядчик</w:t>
            </w:r>
            <w:proofErr w:type="spellEnd"/>
          </w:p>
        </w:tc>
      </w:tr>
      <w:tr w:rsidR="002B0198" w:rsidRPr="0018587A" w14:paraId="366F9A52" w14:textId="77777777">
        <w:tc>
          <w:tcPr>
            <w:tcW w:w="4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50" w14:textId="1C281C88" w:rsidR="00624C32" w:rsidRPr="00400619" w:rsidRDefault="00400619" w:rsidP="00B65DAA">
            <w:pPr>
              <w:pStyle w:val="Standard1"/>
              <w:spacing w:before="40" w:after="40" w:line="276" w:lineRule="auto"/>
              <w:rPr>
                <w:rFonts w:cs="Arial"/>
                <w:sz w:val="20"/>
                <w:szCs w:val="20"/>
                <w:lang w:val="ru-RU"/>
              </w:rPr>
            </w:pPr>
            <w:r w:rsidRPr="00400619">
              <w:rPr>
                <w:rFonts w:eastAsia="Times New Roman" w:cs="Arial"/>
                <w:sz w:val="20"/>
                <w:szCs w:val="20"/>
                <w:lang w:val="ru-RU" w:eastAsia="de-DE"/>
              </w:rPr>
              <w:t>Промежуточный отчет, описывающий реализованные мероприятия, подготовленные материалы и т.д. (в соответствии с пунктами 2.2, 2.3 выше).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51" w14:textId="4EA3469B" w:rsidR="002B0198" w:rsidRPr="00544F13" w:rsidRDefault="00400619">
            <w:pPr>
              <w:pStyle w:val="Standard1"/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27C82">
              <w:rPr>
                <w:rFonts w:cs="Arial"/>
                <w:sz w:val="20"/>
                <w:szCs w:val="20"/>
                <w:highlight w:val="yellow"/>
              </w:rPr>
              <w:t>До</w:t>
            </w:r>
            <w:proofErr w:type="spellEnd"/>
            <w:r w:rsidRPr="00227C82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="000B7BCE" w:rsidRPr="00227C82">
              <w:rPr>
                <w:rFonts w:cs="Arial"/>
                <w:sz w:val="20"/>
                <w:szCs w:val="20"/>
                <w:highlight w:val="yellow"/>
                <w:lang w:val="ru-RU"/>
              </w:rPr>
              <w:t>3</w:t>
            </w:r>
            <w:r w:rsidR="00227C82" w:rsidRPr="00227C82">
              <w:rPr>
                <w:rFonts w:cs="Arial"/>
                <w:sz w:val="20"/>
                <w:szCs w:val="20"/>
                <w:highlight w:val="yellow"/>
                <w:lang w:val="en-US"/>
              </w:rPr>
              <w:t>1</w:t>
            </w:r>
            <w:r w:rsidRPr="00227C82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27C82">
              <w:rPr>
                <w:rFonts w:cs="Arial"/>
                <w:sz w:val="20"/>
                <w:szCs w:val="20"/>
                <w:highlight w:val="yellow"/>
              </w:rPr>
              <w:t>ию</w:t>
            </w:r>
            <w:proofErr w:type="spellEnd"/>
            <w:r w:rsidR="000B7BCE" w:rsidRPr="00227C82">
              <w:rPr>
                <w:rFonts w:cs="Arial"/>
                <w:sz w:val="20"/>
                <w:szCs w:val="20"/>
                <w:highlight w:val="yellow"/>
                <w:lang w:val="ru-RU"/>
              </w:rPr>
              <w:t>л</w:t>
            </w:r>
            <w:r w:rsidRPr="00227C82">
              <w:rPr>
                <w:rFonts w:cs="Arial"/>
                <w:sz w:val="20"/>
                <w:szCs w:val="20"/>
                <w:highlight w:val="yellow"/>
              </w:rPr>
              <w:t xml:space="preserve">я 2025 </w:t>
            </w:r>
            <w:proofErr w:type="spellStart"/>
            <w:r w:rsidRPr="00227C82">
              <w:rPr>
                <w:rFonts w:cs="Arial"/>
                <w:sz w:val="20"/>
                <w:szCs w:val="20"/>
                <w:highlight w:val="yellow"/>
              </w:rPr>
              <w:t>года</w:t>
            </w:r>
            <w:proofErr w:type="spellEnd"/>
            <w:r w:rsidRPr="00544F13">
              <w:rPr>
                <w:rFonts w:cs="Arial"/>
                <w:sz w:val="20"/>
                <w:szCs w:val="20"/>
              </w:rPr>
              <w:t xml:space="preserve">; </w:t>
            </w:r>
            <w:proofErr w:type="spellStart"/>
            <w:r w:rsidRPr="00544F13">
              <w:rPr>
                <w:rFonts w:cs="Arial"/>
                <w:sz w:val="20"/>
                <w:szCs w:val="20"/>
              </w:rPr>
              <w:t>подрядчик</w:t>
            </w:r>
            <w:proofErr w:type="spellEnd"/>
          </w:p>
        </w:tc>
      </w:tr>
      <w:tr w:rsidR="002B0198" w:rsidRPr="0018587A" w14:paraId="366F9A56" w14:textId="77777777">
        <w:tc>
          <w:tcPr>
            <w:tcW w:w="4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54" w14:textId="4E28F167" w:rsidR="002B0198" w:rsidRPr="00081EEA" w:rsidRDefault="00081EEA" w:rsidP="003236DF">
            <w:pPr>
              <w:pStyle w:val="Standard1"/>
              <w:spacing w:before="40" w:after="40"/>
              <w:rPr>
                <w:rFonts w:cs="Arial"/>
                <w:sz w:val="20"/>
                <w:szCs w:val="20"/>
                <w:lang w:val="ru-RU"/>
              </w:rPr>
            </w:pPr>
            <w:r w:rsidRPr="00081EEA">
              <w:rPr>
                <w:rFonts w:cs="Arial"/>
                <w:sz w:val="20"/>
                <w:szCs w:val="20"/>
                <w:lang w:val="ru-RU"/>
              </w:rPr>
              <w:t xml:space="preserve">Итоговый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всеобъемлющий </w:t>
            </w:r>
            <w:r w:rsidRPr="00081EEA">
              <w:rPr>
                <w:rFonts w:cs="Arial"/>
                <w:sz w:val="20"/>
                <w:szCs w:val="20"/>
                <w:lang w:val="ru-RU"/>
              </w:rPr>
              <w:t>отчет</w:t>
            </w:r>
            <w:r w:rsidR="00085720">
              <w:rPr>
                <w:rFonts w:cs="Arial"/>
                <w:sz w:val="20"/>
                <w:szCs w:val="20"/>
                <w:lang w:val="ru-RU"/>
              </w:rPr>
              <w:t xml:space="preserve"> (на русском и английском языках)</w:t>
            </w:r>
            <w:r w:rsidRPr="00081EEA">
              <w:rPr>
                <w:rFonts w:cs="Arial"/>
                <w:sz w:val="20"/>
                <w:szCs w:val="20"/>
                <w:lang w:val="ru-RU"/>
              </w:rPr>
              <w:t xml:space="preserve">, включающий отчеты о начале и промежуточный отчет, а также описание мероприятий и действий, </w:t>
            </w:r>
            <w:r w:rsidRPr="00081EEA">
              <w:rPr>
                <w:rFonts w:cs="Arial"/>
                <w:sz w:val="20"/>
                <w:szCs w:val="20"/>
                <w:lang w:val="ru-RU"/>
              </w:rPr>
              <w:lastRenderedPageBreak/>
              <w:t>предпринятых для выполнения задач 2.4 – 2.7 выше.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55" w14:textId="760CC984" w:rsidR="002B0198" w:rsidRPr="00544F13" w:rsidRDefault="00081EEA">
            <w:pPr>
              <w:pStyle w:val="Standard1"/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27C82">
              <w:rPr>
                <w:rFonts w:cs="Arial"/>
                <w:sz w:val="20"/>
                <w:szCs w:val="20"/>
                <w:highlight w:val="yellow"/>
              </w:rPr>
              <w:lastRenderedPageBreak/>
              <w:t>До</w:t>
            </w:r>
            <w:proofErr w:type="spellEnd"/>
            <w:r w:rsidRPr="00227C82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="000B7BCE" w:rsidRPr="00227C82">
              <w:rPr>
                <w:rFonts w:cs="Arial"/>
                <w:sz w:val="20"/>
                <w:szCs w:val="20"/>
                <w:highlight w:val="yellow"/>
                <w:lang w:val="ru-RU"/>
              </w:rPr>
              <w:t>20</w:t>
            </w:r>
            <w:r w:rsidRPr="00227C82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F24827" w:rsidRPr="00227C82">
              <w:rPr>
                <w:rFonts w:cs="Arial"/>
                <w:sz w:val="20"/>
                <w:szCs w:val="20"/>
                <w:highlight w:val="yellow"/>
                <w:lang w:val="ru-RU"/>
              </w:rPr>
              <w:t>ок</w:t>
            </w:r>
            <w:r w:rsidRPr="00227C82">
              <w:rPr>
                <w:rFonts w:cs="Arial"/>
                <w:sz w:val="20"/>
                <w:szCs w:val="20"/>
                <w:highlight w:val="yellow"/>
              </w:rPr>
              <w:t>тября</w:t>
            </w:r>
            <w:proofErr w:type="spellEnd"/>
            <w:r w:rsidRPr="00227C82">
              <w:rPr>
                <w:rFonts w:cs="Arial"/>
                <w:sz w:val="20"/>
                <w:szCs w:val="20"/>
                <w:highlight w:val="yellow"/>
              </w:rPr>
              <w:t xml:space="preserve"> 2025 </w:t>
            </w:r>
            <w:proofErr w:type="spellStart"/>
            <w:r w:rsidRPr="00227C82">
              <w:rPr>
                <w:rFonts w:cs="Arial"/>
                <w:sz w:val="20"/>
                <w:szCs w:val="20"/>
                <w:highlight w:val="yellow"/>
              </w:rPr>
              <w:t>года</w:t>
            </w:r>
            <w:proofErr w:type="spellEnd"/>
            <w:r w:rsidRPr="00544F13">
              <w:rPr>
                <w:rFonts w:cs="Arial"/>
                <w:sz w:val="20"/>
                <w:szCs w:val="20"/>
              </w:rPr>
              <w:t xml:space="preserve">; </w:t>
            </w:r>
            <w:proofErr w:type="spellStart"/>
            <w:r w:rsidRPr="00544F13">
              <w:rPr>
                <w:rFonts w:cs="Arial"/>
                <w:sz w:val="20"/>
                <w:szCs w:val="20"/>
              </w:rPr>
              <w:t>подрядчик</w:t>
            </w:r>
            <w:proofErr w:type="spellEnd"/>
          </w:p>
        </w:tc>
      </w:tr>
    </w:tbl>
    <w:p w14:paraId="366F9A5D" w14:textId="7D8F1504" w:rsidR="002B0198" w:rsidRPr="0040228A" w:rsidRDefault="0040228A">
      <w:pPr>
        <w:spacing w:before="120"/>
        <w:rPr>
          <w:sz w:val="20"/>
          <w:szCs w:val="20"/>
          <w:lang w:val="ru-RU"/>
        </w:rPr>
      </w:pPr>
      <w:bookmarkStart w:id="7" w:name="_Ref508122887"/>
      <w:bookmarkStart w:id="8" w:name="_Ref508122898"/>
      <w:bookmarkStart w:id="9" w:name="_Ref508122909"/>
      <w:bookmarkStart w:id="10" w:name="_Toc508619997"/>
      <w:bookmarkStart w:id="11" w:name="_Ref515637130"/>
      <w:r w:rsidRPr="0040228A">
        <w:rPr>
          <w:b/>
          <w:bCs/>
          <w:sz w:val="20"/>
          <w:szCs w:val="20"/>
          <w:lang w:val="ru-RU"/>
        </w:rPr>
        <w:t xml:space="preserve">Период выполнения </w:t>
      </w:r>
      <w:r w:rsidRPr="00544F13">
        <w:rPr>
          <w:b/>
          <w:bCs/>
          <w:sz w:val="20"/>
          <w:szCs w:val="20"/>
          <w:lang w:val="ru-RU"/>
        </w:rPr>
        <w:t>задания:</w:t>
      </w:r>
      <w:r w:rsidRPr="00544F13">
        <w:rPr>
          <w:sz w:val="20"/>
          <w:szCs w:val="20"/>
          <w:lang w:val="ru-RU"/>
        </w:rPr>
        <w:t xml:space="preserve"> с </w:t>
      </w:r>
      <w:r w:rsidR="001C3977" w:rsidRPr="00544F13">
        <w:rPr>
          <w:sz w:val="20"/>
          <w:szCs w:val="20"/>
          <w:lang w:val="ru-RU"/>
        </w:rPr>
        <w:t>____</w:t>
      </w:r>
      <w:r w:rsidRPr="00544F13">
        <w:rPr>
          <w:sz w:val="20"/>
          <w:szCs w:val="20"/>
          <w:lang w:val="ru-RU"/>
        </w:rPr>
        <w:t xml:space="preserve"> 2025 года по </w:t>
      </w:r>
      <w:r w:rsidR="00F24827" w:rsidRPr="00544F13">
        <w:rPr>
          <w:sz w:val="20"/>
          <w:szCs w:val="20"/>
          <w:lang w:val="ru-RU"/>
        </w:rPr>
        <w:t>ноябрь</w:t>
      </w:r>
      <w:r w:rsidRPr="00544F13">
        <w:rPr>
          <w:sz w:val="20"/>
          <w:szCs w:val="20"/>
          <w:lang w:val="ru-RU"/>
        </w:rPr>
        <w:t xml:space="preserve"> 202</w:t>
      </w:r>
      <w:r w:rsidR="00B32DB9" w:rsidRPr="00544F13">
        <w:rPr>
          <w:sz w:val="20"/>
          <w:szCs w:val="20"/>
          <w:lang w:val="ru-RU"/>
        </w:rPr>
        <w:t>5</w:t>
      </w:r>
      <w:r w:rsidRPr="00544F13">
        <w:rPr>
          <w:sz w:val="20"/>
          <w:szCs w:val="20"/>
          <w:lang w:val="ru-RU"/>
        </w:rPr>
        <w:t xml:space="preserve"> </w:t>
      </w:r>
      <w:r w:rsidR="00F24827" w:rsidRPr="00544F13">
        <w:rPr>
          <w:sz w:val="20"/>
          <w:szCs w:val="20"/>
          <w:lang w:val="ru-RU"/>
        </w:rPr>
        <w:t>года.</w:t>
      </w:r>
    </w:p>
    <w:p w14:paraId="366F9A5E" w14:textId="3E96EB72" w:rsidR="002B0198" w:rsidRPr="00387CC5" w:rsidRDefault="002549CF">
      <w:pPr>
        <w:pStyle w:val="berschrift1"/>
        <w:numPr>
          <w:ilvl w:val="0"/>
          <w:numId w:val="1"/>
        </w:numPr>
        <w:rPr>
          <w:rFonts w:cs="Arial"/>
        </w:rPr>
      </w:pPr>
      <w:bookmarkStart w:id="12" w:name="_Toc119493823"/>
      <w:bookmarkStart w:id="13" w:name="_Ref516123857"/>
      <w:bookmarkStart w:id="14" w:name="_Toc193706234"/>
      <w:r>
        <w:rPr>
          <w:rStyle w:val="Heading1Char"/>
          <w:rFonts w:cs="Arial"/>
          <w:b/>
          <w:lang w:val="ru-RU"/>
        </w:rPr>
        <w:t>Концепция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B489098" w14:textId="17E1AC6F" w:rsidR="00BC1747" w:rsidRPr="001C3977" w:rsidRDefault="00BC1747" w:rsidP="4C734E6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</w:t>
      </w:r>
      <w:r w:rsidR="00B96873">
        <w:rPr>
          <w:sz w:val="20"/>
          <w:szCs w:val="20"/>
          <w:lang w:val="ru-RU"/>
        </w:rPr>
        <w:t xml:space="preserve">своем проектном </w:t>
      </w:r>
      <w:r w:rsidRPr="00BC1747">
        <w:rPr>
          <w:sz w:val="20"/>
          <w:szCs w:val="20"/>
          <w:lang w:val="ru-RU"/>
        </w:rPr>
        <w:t xml:space="preserve">предложении участник тендера должен подробно описать, </w:t>
      </w:r>
      <w:r w:rsidRPr="00F22E5D">
        <w:rPr>
          <w:i/>
          <w:iCs/>
          <w:sz w:val="20"/>
          <w:szCs w:val="20"/>
          <w:lang w:val="ru-RU"/>
        </w:rPr>
        <w:t>каким образом</w:t>
      </w:r>
      <w:r w:rsidRPr="00BC1747">
        <w:rPr>
          <w:sz w:val="20"/>
          <w:szCs w:val="20"/>
          <w:lang w:val="ru-RU"/>
        </w:rPr>
        <w:t xml:space="preserve"> он планирует</w:t>
      </w:r>
      <w:r w:rsidR="00B96873">
        <w:rPr>
          <w:sz w:val="20"/>
          <w:szCs w:val="20"/>
          <w:lang w:val="ru-RU"/>
        </w:rPr>
        <w:t xml:space="preserve">/предлагает </w:t>
      </w:r>
      <w:r w:rsidR="00D13CDF">
        <w:rPr>
          <w:sz w:val="20"/>
          <w:szCs w:val="20"/>
          <w:lang w:val="ru-RU"/>
        </w:rPr>
        <w:t>решить задачи</w:t>
      </w:r>
      <w:r w:rsidRPr="00BC1747">
        <w:rPr>
          <w:sz w:val="20"/>
          <w:szCs w:val="20"/>
          <w:lang w:val="ru-RU"/>
        </w:rPr>
        <w:t>, указанных в разделе «Задачи, выполняемые подрядчиком» (</w:t>
      </w:r>
      <w:r w:rsidRPr="00BC1747">
        <w:rPr>
          <w:sz w:val="20"/>
          <w:szCs w:val="20"/>
        </w:rPr>
        <w:t>Tasks</w:t>
      </w:r>
      <w:r w:rsidRPr="00BC1747">
        <w:rPr>
          <w:sz w:val="20"/>
          <w:szCs w:val="20"/>
          <w:lang w:val="ru-RU"/>
        </w:rPr>
        <w:t xml:space="preserve"> </w:t>
      </w:r>
      <w:r w:rsidRPr="00BC1747">
        <w:rPr>
          <w:sz w:val="20"/>
          <w:szCs w:val="20"/>
        </w:rPr>
        <w:t>to</w:t>
      </w:r>
      <w:r w:rsidRPr="00BC1747">
        <w:rPr>
          <w:sz w:val="20"/>
          <w:szCs w:val="20"/>
          <w:lang w:val="ru-RU"/>
        </w:rPr>
        <w:t xml:space="preserve"> </w:t>
      </w:r>
      <w:r w:rsidRPr="00BC1747">
        <w:rPr>
          <w:sz w:val="20"/>
          <w:szCs w:val="20"/>
        </w:rPr>
        <w:t>be</w:t>
      </w:r>
      <w:r w:rsidRPr="00BC1747">
        <w:rPr>
          <w:sz w:val="20"/>
          <w:szCs w:val="20"/>
          <w:lang w:val="ru-RU"/>
        </w:rPr>
        <w:t xml:space="preserve"> </w:t>
      </w:r>
      <w:r w:rsidRPr="00BC1747">
        <w:rPr>
          <w:sz w:val="20"/>
          <w:szCs w:val="20"/>
        </w:rPr>
        <w:t>performed</w:t>
      </w:r>
      <w:r w:rsidRPr="00BC1747">
        <w:rPr>
          <w:sz w:val="20"/>
          <w:szCs w:val="20"/>
          <w:lang w:val="ru-RU"/>
        </w:rPr>
        <w:t>), с учетом возможных дополнительных методологических требований (</w:t>
      </w:r>
      <w:r w:rsidR="007B4E6B">
        <w:rPr>
          <w:sz w:val="20"/>
          <w:szCs w:val="20"/>
          <w:lang w:val="ru-RU"/>
        </w:rPr>
        <w:t>Т</w:t>
      </w:r>
      <w:r w:rsidRPr="00BC1747">
        <w:rPr>
          <w:sz w:val="20"/>
          <w:szCs w:val="20"/>
          <w:lang w:val="ru-RU"/>
        </w:rPr>
        <w:t xml:space="preserve">ехнико-методологическая концепция). Кроме того, участник тендера должен представить </w:t>
      </w:r>
      <w:r w:rsidR="00F424A2">
        <w:rPr>
          <w:sz w:val="20"/>
          <w:szCs w:val="20"/>
          <w:lang w:val="ru-RU"/>
        </w:rPr>
        <w:t xml:space="preserve">описание </w:t>
      </w:r>
      <w:r w:rsidR="0005317A">
        <w:rPr>
          <w:sz w:val="20"/>
          <w:szCs w:val="20"/>
          <w:lang w:val="ru-RU"/>
        </w:rPr>
        <w:t xml:space="preserve">своего </w:t>
      </w:r>
      <w:r w:rsidR="00F424A2">
        <w:rPr>
          <w:sz w:val="20"/>
          <w:szCs w:val="20"/>
          <w:lang w:val="ru-RU"/>
        </w:rPr>
        <w:t xml:space="preserve">метода </w:t>
      </w:r>
      <w:r w:rsidRPr="00BC1747">
        <w:rPr>
          <w:sz w:val="20"/>
          <w:szCs w:val="20"/>
          <w:lang w:val="ru-RU"/>
        </w:rPr>
        <w:t>управления проектом, котор</w:t>
      </w:r>
      <w:r w:rsidR="00F424A2">
        <w:rPr>
          <w:sz w:val="20"/>
          <w:szCs w:val="20"/>
          <w:lang w:val="ru-RU"/>
        </w:rPr>
        <w:t>ый</w:t>
      </w:r>
      <w:r w:rsidRPr="00BC1747">
        <w:rPr>
          <w:sz w:val="20"/>
          <w:szCs w:val="20"/>
          <w:lang w:val="ru-RU"/>
        </w:rPr>
        <w:t xml:space="preserve"> будет </w:t>
      </w:r>
      <w:r w:rsidR="00CB1DEE">
        <w:rPr>
          <w:sz w:val="20"/>
          <w:szCs w:val="20"/>
          <w:lang w:val="ru-RU"/>
        </w:rPr>
        <w:t>применяться</w:t>
      </w:r>
      <w:r w:rsidRPr="00BC1747">
        <w:rPr>
          <w:sz w:val="20"/>
          <w:szCs w:val="20"/>
          <w:lang w:val="ru-RU"/>
        </w:rPr>
        <w:t xml:space="preserve"> </w:t>
      </w:r>
      <w:r w:rsidR="00CB1DEE">
        <w:rPr>
          <w:sz w:val="20"/>
          <w:szCs w:val="20"/>
          <w:lang w:val="ru-RU"/>
        </w:rPr>
        <w:t>в ходе выполнения данного задания</w:t>
      </w:r>
      <w:r w:rsidRPr="00BC1747">
        <w:rPr>
          <w:sz w:val="20"/>
          <w:szCs w:val="20"/>
          <w:lang w:val="ru-RU"/>
        </w:rPr>
        <w:t>.</w:t>
      </w:r>
    </w:p>
    <w:p w14:paraId="6C276683" w14:textId="07E20056" w:rsidR="00181F1F" w:rsidRPr="00181F1F" w:rsidRDefault="00181F1F" w:rsidP="4C734E63">
      <w:pPr>
        <w:rPr>
          <w:sz w:val="20"/>
          <w:szCs w:val="20"/>
          <w:lang w:val="ru-RU"/>
        </w:rPr>
      </w:pPr>
      <w:r w:rsidRPr="00181F1F">
        <w:rPr>
          <w:sz w:val="20"/>
          <w:szCs w:val="20"/>
          <w:lang w:val="ru-RU"/>
        </w:rPr>
        <w:t xml:space="preserve">Примечание: Цифры в скобках </w:t>
      </w:r>
      <w:r w:rsidRPr="00894A4A">
        <w:rPr>
          <w:sz w:val="20"/>
          <w:szCs w:val="20"/>
          <w:lang w:val="ru-RU"/>
        </w:rPr>
        <w:t xml:space="preserve">соответствуют </w:t>
      </w:r>
      <w:r w:rsidR="00561D5B" w:rsidRPr="00894A4A">
        <w:rPr>
          <w:sz w:val="20"/>
          <w:szCs w:val="20"/>
          <w:lang w:val="ru-RU"/>
        </w:rPr>
        <w:t>нумерации критериев в</w:t>
      </w:r>
      <w:r w:rsidRPr="00894A4A">
        <w:rPr>
          <w:sz w:val="20"/>
          <w:szCs w:val="20"/>
          <w:lang w:val="ru-RU"/>
        </w:rPr>
        <w:t xml:space="preserve"> таблиц</w:t>
      </w:r>
      <w:r w:rsidR="00561D5B" w:rsidRPr="00894A4A">
        <w:rPr>
          <w:sz w:val="20"/>
          <w:szCs w:val="20"/>
          <w:lang w:val="ru-RU"/>
        </w:rPr>
        <w:t>е</w:t>
      </w:r>
      <w:r w:rsidRPr="00894A4A">
        <w:rPr>
          <w:sz w:val="20"/>
          <w:szCs w:val="20"/>
          <w:lang w:val="ru-RU"/>
        </w:rPr>
        <w:t xml:space="preserve"> технической оценки.</w:t>
      </w:r>
    </w:p>
    <w:p w14:paraId="366F9A61" w14:textId="5C6CD6A1" w:rsidR="002B0198" w:rsidRPr="007B0EE7" w:rsidRDefault="007B0EE7">
      <w:pPr>
        <w:pStyle w:val="berschrift2"/>
        <w:rPr>
          <w:rFonts w:cs="Arial"/>
          <w:lang w:val="ru-RU"/>
        </w:rPr>
      </w:pPr>
      <w:bookmarkStart w:id="15" w:name="_Toc119493824"/>
      <w:bookmarkStart w:id="16" w:name="_Toc193706235"/>
      <w:r w:rsidRPr="007B0EE7">
        <w:rPr>
          <w:rFonts w:cs="Arial"/>
          <w:lang w:val="ru-RU"/>
        </w:rPr>
        <w:t>Технико-методологическая концепция</w:t>
      </w:r>
      <w:bookmarkEnd w:id="15"/>
      <w:bookmarkEnd w:id="16"/>
      <w:r w:rsidR="00B23057" w:rsidRPr="007B0EE7">
        <w:rPr>
          <w:rFonts w:cs="Arial"/>
          <w:lang w:val="ru-RU"/>
        </w:rPr>
        <w:t xml:space="preserve"> </w:t>
      </w:r>
    </w:p>
    <w:p w14:paraId="2D080D90" w14:textId="7A8CFFF4" w:rsidR="00050351" w:rsidRPr="00050351" w:rsidRDefault="009E0E05" w:rsidP="00050351">
      <w:pPr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Стратегия </w:t>
      </w:r>
      <w:r w:rsidRPr="009E0E05">
        <w:rPr>
          <w:b/>
          <w:bCs/>
          <w:sz w:val="20"/>
          <w:szCs w:val="20"/>
          <w:lang w:val="ru-RU"/>
        </w:rPr>
        <w:t>(1.1)</w:t>
      </w:r>
      <w:r w:rsidRPr="009E0E05">
        <w:rPr>
          <w:sz w:val="20"/>
          <w:szCs w:val="20"/>
          <w:lang w:val="ru-RU"/>
        </w:rPr>
        <w:t xml:space="preserve">: </w:t>
      </w:r>
      <w:r w:rsidR="00050351" w:rsidRPr="00050351">
        <w:rPr>
          <w:sz w:val="20"/>
          <w:szCs w:val="20"/>
          <w:lang w:val="ru-RU"/>
        </w:rPr>
        <w:t xml:space="preserve">Участник тендера должен </w:t>
      </w:r>
      <w:r w:rsidR="004E1746">
        <w:rPr>
          <w:sz w:val="20"/>
          <w:szCs w:val="20"/>
          <w:lang w:val="ru-RU"/>
        </w:rPr>
        <w:t>изучить</w:t>
      </w:r>
      <w:r w:rsidR="00050351" w:rsidRPr="00050351">
        <w:rPr>
          <w:sz w:val="20"/>
          <w:szCs w:val="20"/>
          <w:lang w:val="ru-RU"/>
        </w:rPr>
        <w:t xml:space="preserve"> задачи, которые необходимо выполнить, в привязке к целям предоставляемых услуг (см. раздел «Контекст») (1.1.1). Затем он должен </w:t>
      </w:r>
      <w:r w:rsidR="00C53FCD">
        <w:rPr>
          <w:sz w:val="20"/>
          <w:szCs w:val="20"/>
          <w:lang w:val="ru-RU"/>
        </w:rPr>
        <w:t>описать</w:t>
      </w:r>
      <w:r w:rsidR="00050351" w:rsidRPr="00050351">
        <w:rPr>
          <w:sz w:val="20"/>
          <w:szCs w:val="20"/>
          <w:lang w:val="ru-RU"/>
        </w:rPr>
        <w:t xml:space="preserve"> стратегию, </w:t>
      </w:r>
      <w:r w:rsidR="00EC4C75">
        <w:rPr>
          <w:sz w:val="20"/>
          <w:szCs w:val="20"/>
          <w:lang w:val="ru-RU"/>
        </w:rPr>
        <w:t xml:space="preserve">согласно </w:t>
      </w:r>
      <w:r w:rsidR="00050351" w:rsidRPr="00050351">
        <w:rPr>
          <w:sz w:val="20"/>
          <w:szCs w:val="20"/>
          <w:lang w:val="ru-RU"/>
        </w:rPr>
        <w:t xml:space="preserve">которой он намеревается выполнить </w:t>
      </w:r>
      <w:r w:rsidR="00A46380">
        <w:rPr>
          <w:sz w:val="20"/>
          <w:szCs w:val="20"/>
          <w:lang w:val="ru-RU"/>
        </w:rPr>
        <w:t xml:space="preserve">указанные </w:t>
      </w:r>
      <w:r w:rsidR="00050351" w:rsidRPr="00050351">
        <w:rPr>
          <w:sz w:val="20"/>
          <w:szCs w:val="20"/>
          <w:lang w:val="ru-RU"/>
        </w:rPr>
        <w:t>задачи (см. раздел «Задачи, выполняемые подрядчиком») (1.1.2).</w:t>
      </w:r>
    </w:p>
    <w:p w14:paraId="28FD25E1" w14:textId="4AC35FE7" w:rsidR="00050351" w:rsidRPr="00050351" w:rsidRDefault="00050351" w:rsidP="00050351">
      <w:pPr>
        <w:rPr>
          <w:sz w:val="20"/>
          <w:szCs w:val="20"/>
          <w:lang w:val="ru-RU"/>
        </w:rPr>
      </w:pPr>
      <w:r w:rsidRPr="00050351">
        <w:rPr>
          <w:sz w:val="20"/>
          <w:szCs w:val="20"/>
          <w:lang w:val="ru-RU"/>
        </w:rPr>
        <w:t>Участник тендера должен определить ключевы</w:t>
      </w:r>
      <w:r w:rsidR="002879BB">
        <w:rPr>
          <w:sz w:val="20"/>
          <w:szCs w:val="20"/>
          <w:lang w:val="ru-RU"/>
        </w:rPr>
        <w:t>е</w:t>
      </w:r>
      <w:r w:rsidRPr="00050351">
        <w:rPr>
          <w:sz w:val="20"/>
          <w:szCs w:val="20"/>
          <w:lang w:val="ru-RU"/>
        </w:rPr>
        <w:t xml:space="preserve"> заинтересованны</w:t>
      </w:r>
      <w:r w:rsidR="002879BB">
        <w:rPr>
          <w:sz w:val="20"/>
          <w:szCs w:val="20"/>
          <w:lang w:val="ru-RU"/>
        </w:rPr>
        <w:t>е</w:t>
      </w:r>
      <w:r w:rsidRPr="00050351">
        <w:rPr>
          <w:sz w:val="20"/>
          <w:szCs w:val="20"/>
          <w:lang w:val="ru-RU"/>
        </w:rPr>
        <w:t xml:space="preserve"> сторон</w:t>
      </w:r>
      <w:r w:rsidR="002879BB">
        <w:rPr>
          <w:sz w:val="20"/>
          <w:szCs w:val="20"/>
          <w:lang w:val="ru-RU"/>
        </w:rPr>
        <w:t>ы</w:t>
      </w:r>
      <w:r w:rsidRPr="00050351">
        <w:rPr>
          <w:sz w:val="20"/>
          <w:szCs w:val="20"/>
          <w:lang w:val="ru-RU"/>
        </w:rPr>
        <w:t>, имеющи</w:t>
      </w:r>
      <w:r w:rsidR="002879BB">
        <w:rPr>
          <w:sz w:val="20"/>
          <w:szCs w:val="20"/>
          <w:lang w:val="ru-RU"/>
        </w:rPr>
        <w:t>е</w:t>
      </w:r>
      <w:r w:rsidRPr="00050351">
        <w:rPr>
          <w:sz w:val="20"/>
          <w:szCs w:val="20"/>
          <w:lang w:val="ru-RU"/>
        </w:rPr>
        <w:t xml:space="preserve"> отношение к</w:t>
      </w:r>
      <w:r w:rsidR="00C35CE8">
        <w:rPr>
          <w:sz w:val="20"/>
          <w:szCs w:val="20"/>
          <w:lang w:val="ru-RU"/>
        </w:rPr>
        <w:t xml:space="preserve"> задачам, описанным в зад</w:t>
      </w:r>
      <w:r w:rsidR="00052046">
        <w:rPr>
          <w:sz w:val="20"/>
          <w:szCs w:val="20"/>
          <w:lang w:val="ru-RU"/>
        </w:rPr>
        <w:t>ании</w:t>
      </w:r>
      <w:r w:rsidRPr="00050351">
        <w:rPr>
          <w:sz w:val="20"/>
          <w:szCs w:val="20"/>
          <w:lang w:val="ru-RU"/>
        </w:rPr>
        <w:t xml:space="preserve">, и описать </w:t>
      </w:r>
      <w:r w:rsidR="001C4BD8">
        <w:rPr>
          <w:sz w:val="20"/>
          <w:szCs w:val="20"/>
          <w:lang w:val="ru-RU"/>
        </w:rPr>
        <w:t xml:space="preserve">свой подход к </w:t>
      </w:r>
      <w:r w:rsidRPr="00050351">
        <w:rPr>
          <w:b/>
          <w:bCs/>
          <w:sz w:val="20"/>
          <w:szCs w:val="20"/>
          <w:lang w:val="ru-RU"/>
        </w:rPr>
        <w:t>сотрудничеств</w:t>
      </w:r>
      <w:r w:rsidR="001C4BD8">
        <w:rPr>
          <w:b/>
          <w:bCs/>
          <w:sz w:val="20"/>
          <w:szCs w:val="20"/>
          <w:lang w:val="ru-RU"/>
        </w:rPr>
        <w:t>у</w:t>
      </w:r>
      <w:r w:rsidRPr="00050351">
        <w:rPr>
          <w:sz w:val="20"/>
          <w:szCs w:val="20"/>
          <w:lang w:val="ru-RU"/>
        </w:rPr>
        <w:t xml:space="preserve"> с ними </w:t>
      </w:r>
      <w:r w:rsidRPr="00050351">
        <w:rPr>
          <w:b/>
          <w:bCs/>
          <w:sz w:val="20"/>
          <w:szCs w:val="20"/>
          <w:lang w:val="ru-RU"/>
        </w:rPr>
        <w:t>(1.2)</w:t>
      </w:r>
      <w:r w:rsidR="00EC4C75">
        <w:rPr>
          <w:b/>
          <w:bCs/>
          <w:sz w:val="20"/>
          <w:szCs w:val="20"/>
          <w:lang w:val="ru-RU"/>
        </w:rPr>
        <w:t xml:space="preserve">, </w:t>
      </w:r>
      <w:r w:rsidR="00EC4C75" w:rsidRPr="00A74112">
        <w:rPr>
          <w:sz w:val="20"/>
          <w:szCs w:val="20"/>
          <w:lang w:val="ru-RU"/>
        </w:rPr>
        <w:t xml:space="preserve">включая </w:t>
      </w:r>
      <w:r w:rsidR="00A74112" w:rsidRPr="00A74112">
        <w:rPr>
          <w:sz w:val="20"/>
          <w:szCs w:val="20"/>
          <w:lang w:val="ru-RU"/>
        </w:rPr>
        <w:t xml:space="preserve">согласование </w:t>
      </w:r>
      <w:r w:rsidR="00A74112">
        <w:rPr>
          <w:sz w:val="20"/>
          <w:szCs w:val="20"/>
          <w:lang w:val="ru-RU"/>
        </w:rPr>
        <w:t xml:space="preserve">и </w:t>
      </w:r>
      <w:r w:rsidR="000945E2">
        <w:rPr>
          <w:sz w:val="20"/>
          <w:szCs w:val="20"/>
          <w:lang w:val="ru-RU"/>
        </w:rPr>
        <w:t xml:space="preserve">документирование </w:t>
      </w:r>
      <w:r w:rsidR="00A74112" w:rsidRPr="00A74112">
        <w:rPr>
          <w:sz w:val="20"/>
          <w:szCs w:val="20"/>
          <w:lang w:val="ru-RU"/>
        </w:rPr>
        <w:t>предлагаемых решений</w:t>
      </w:r>
      <w:r w:rsidRPr="00050351">
        <w:rPr>
          <w:sz w:val="20"/>
          <w:szCs w:val="20"/>
          <w:lang w:val="ru-RU"/>
        </w:rPr>
        <w:t>.</w:t>
      </w:r>
    </w:p>
    <w:p w14:paraId="12A2F70B" w14:textId="3D0D9CC6" w:rsidR="00050351" w:rsidRPr="007256D8" w:rsidRDefault="00050351" w:rsidP="00050351">
      <w:pPr>
        <w:rPr>
          <w:sz w:val="20"/>
          <w:szCs w:val="20"/>
          <w:lang w:val="ru-RU"/>
        </w:rPr>
      </w:pPr>
      <w:r w:rsidRPr="007256D8">
        <w:rPr>
          <w:sz w:val="20"/>
          <w:szCs w:val="20"/>
          <w:lang w:val="ru-RU"/>
        </w:rPr>
        <w:t xml:space="preserve">Необходимо описать подход к </w:t>
      </w:r>
      <w:r w:rsidR="00182DA8" w:rsidRPr="007256D8">
        <w:rPr>
          <w:b/>
          <w:bCs/>
          <w:sz w:val="20"/>
          <w:szCs w:val="20"/>
          <w:lang w:val="ru-RU"/>
        </w:rPr>
        <w:t>управлению</w:t>
      </w:r>
      <w:r w:rsidRPr="007256D8">
        <w:rPr>
          <w:sz w:val="20"/>
          <w:szCs w:val="20"/>
          <w:lang w:val="ru-RU"/>
        </w:rPr>
        <w:t xml:space="preserve"> мероприяти</w:t>
      </w:r>
      <w:r w:rsidR="00182DA8" w:rsidRPr="007256D8">
        <w:rPr>
          <w:sz w:val="20"/>
          <w:szCs w:val="20"/>
          <w:lang w:val="ru-RU"/>
        </w:rPr>
        <w:t>ями</w:t>
      </w:r>
      <w:r w:rsidRPr="007256D8">
        <w:rPr>
          <w:sz w:val="20"/>
          <w:szCs w:val="20"/>
          <w:lang w:val="ru-RU"/>
        </w:rPr>
        <w:t xml:space="preserve"> </w:t>
      </w:r>
      <w:r w:rsidR="00182DA8" w:rsidRPr="007256D8">
        <w:rPr>
          <w:sz w:val="20"/>
          <w:szCs w:val="20"/>
          <w:lang w:val="ru-RU"/>
        </w:rPr>
        <w:t xml:space="preserve">совместно </w:t>
      </w:r>
      <w:r w:rsidRPr="007256D8">
        <w:rPr>
          <w:sz w:val="20"/>
          <w:szCs w:val="20"/>
          <w:lang w:val="ru-RU"/>
        </w:rPr>
        <w:t xml:space="preserve">с партнерами проекта (1.3.1), а также вклад в </w:t>
      </w:r>
      <w:r w:rsidRPr="007256D8">
        <w:rPr>
          <w:b/>
          <w:bCs/>
          <w:sz w:val="20"/>
          <w:szCs w:val="20"/>
          <w:lang w:val="ru-RU"/>
        </w:rPr>
        <w:t>систему мониторинга, основанную на результатах</w:t>
      </w:r>
      <w:r w:rsidRPr="007256D8">
        <w:rPr>
          <w:sz w:val="20"/>
          <w:szCs w:val="20"/>
          <w:lang w:val="ru-RU"/>
        </w:rPr>
        <w:t xml:space="preserve"> (1.3.2).</w:t>
      </w:r>
    </w:p>
    <w:p w14:paraId="10EC0D5B" w14:textId="369092B1" w:rsidR="00050351" w:rsidRPr="00050351" w:rsidRDefault="00050351" w:rsidP="00050351">
      <w:pPr>
        <w:rPr>
          <w:sz w:val="20"/>
          <w:szCs w:val="20"/>
          <w:lang w:val="ru-RU"/>
        </w:rPr>
      </w:pPr>
      <w:r w:rsidRPr="00050351">
        <w:rPr>
          <w:sz w:val="20"/>
          <w:szCs w:val="20"/>
          <w:lang w:val="ru-RU"/>
        </w:rPr>
        <w:t xml:space="preserve">Участник тендера должен описать основные </w:t>
      </w:r>
      <w:r w:rsidRPr="00050351">
        <w:rPr>
          <w:b/>
          <w:bCs/>
          <w:sz w:val="20"/>
          <w:szCs w:val="20"/>
          <w:lang w:val="ru-RU"/>
        </w:rPr>
        <w:t>процессы</w:t>
      </w:r>
      <w:r w:rsidRPr="00050351">
        <w:rPr>
          <w:sz w:val="20"/>
          <w:szCs w:val="20"/>
          <w:lang w:val="ru-RU"/>
        </w:rPr>
        <w:t xml:space="preserve">, необходимые для выполнения </w:t>
      </w:r>
      <w:r w:rsidR="000C44C2">
        <w:rPr>
          <w:sz w:val="20"/>
          <w:szCs w:val="20"/>
          <w:lang w:val="ru-RU"/>
        </w:rPr>
        <w:t>поставленного задания</w:t>
      </w:r>
      <w:r w:rsidRPr="00050351">
        <w:rPr>
          <w:sz w:val="20"/>
          <w:szCs w:val="20"/>
          <w:lang w:val="ru-RU"/>
        </w:rPr>
        <w:t xml:space="preserve">, и </w:t>
      </w:r>
      <w:r w:rsidR="000C44C2">
        <w:rPr>
          <w:sz w:val="20"/>
          <w:szCs w:val="20"/>
          <w:lang w:val="ru-RU"/>
        </w:rPr>
        <w:t xml:space="preserve">предложить </w:t>
      </w:r>
      <w:r w:rsidR="00045738">
        <w:rPr>
          <w:sz w:val="20"/>
          <w:szCs w:val="20"/>
          <w:lang w:val="ru-RU"/>
        </w:rPr>
        <w:t xml:space="preserve">детальный </w:t>
      </w:r>
      <w:r w:rsidRPr="00050351">
        <w:rPr>
          <w:sz w:val="20"/>
          <w:szCs w:val="20"/>
          <w:lang w:val="ru-RU"/>
        </w:rPr>
        <w:t>график (1.4.1)</w:t>
      </w:r>
      <w:r w:rsidR="000C44C2">
        <w:rPr>
          <w:sz w:val="20"/>
          <w:szCs w:val="20"/>
          <w:lang w:val="ru-RU"/>
        </w:rPr>
        <w:t xml:space="preserve"> его выполнения</w:t>
      </w:r>
      <w:r w:rsidRPr="00050351">
        <w:rPr>
          <w:sz w:val="20"/>
          <w:szCs w:val="20"/>
          <w:lang w:val="ru-RU"/>
        </w:rPr>
        <w:t xml:space="preserve">, в котором будет указано, каким образом </w:t>
      </w:r>
      <w:r w:rsidR="00FF338F">
        <w:rPr>
          <w:sz w:val="20"/>
          <w:szCs w:val="20"/>
          <w:lang w:val="ru-RU"/>
        </w:rPr>
        <w:t xml:space="preserve">участник </w:t>
      </w:r>
      <w:r w:rsidRPr="00050351">
        <w:rPr>
          <w:sz w:val="20"/>
          <w:szCs w:val="20"/>
          <w:lang w:val="ru-RU"/>
        </w:rPr>
        <w:t>буд</w:t>
      </w:r>
      <w:r w:rsidR="004B6EDE">
        <w:rPr>
          <w:sz w:val="20"/>
          <w:szCs w:val="20"/>
          <w:lang w:val="ru-RU"/>
        </w:rPr>
        <w:t>е</w:t>
      </w:r>
      <w:r w:rsidRPr="00050351">
        <w:rPr>
          <w:sz w:val="20"/>
          <w:szCs w:val="20"/>
          <w:lang w:val="ru-RU"/>
        </w:rPr>
        <w:t xml:space="preserve">т </w:t>
      </w:r>
      <w:r w:rsidR="004B6EDE">
        <w:rPr>
          <w:sz w:val="20"/>
          <w:szCs w:val="20"/>
          <w:lang w:val="ru-RU"/>
        </w:rPr>
        <w:t>решать задачи</w:t>
      </w:r>
      <w:r w:rsidR="00FF338F">
        <w:rPr>
          <w:sz w:val="20"/>
          <w:szCs w:val="20"/>
          <w:lang w:val="ru-RU"/>
        </w:rPr>
        <w:t xml:space="preserve">, указанные в </w:t>
      </w:r>
      <w:r w:rsidRPr="00050351">
        <w:rPr>
          <w:sz w:val="20"/>
          <w:szCs w:val="20"/>
          <w:lang w:val="ru-RU"/>
        </w:rPr>
        <w:t>раздел</w:t>
      </w:r>
      <w:r w:rsidR="00FF338F">
        <w:rPr>
          <w:sz w:val="20"/>
          <w:szCs w:val="20"/>
          <w:lang w:val="ru-RU"/>
        </w:rPr>
        <w:t>е</w:t>
      </w:r>
      <w:r w:rsidRPr="00050351">
        <w:rPr>
          <w:sz w:val="20"/>
          <w:szCs w:val="20"/>
          <w:lang w:val="ru-RU"/>
        </w:rPr>
        <w:t xml:space="preserve"> «Задачи, выполняемые подрядчиком»</w:t>
      </w:r>
      <w:r w:rsidR="00EE6DA0" w:rsidRPr="00EE6DA0">
        <w:rPr>
          <w:sz w:val="20"/>
          <w:szCs w:val="20"/>
          <w:lang w:val="ru-RU"/>
        </w:rPr>
        <w:t xml:space="preserve">. </w:t>
      </w:r>
      <w:r w:rsidR="00037C7E">
        <w:rPr>
          <w:sz w:val="20"/>
          <w:szCs w:val="20"/>
          <w:lang w:val="ru-RU"/>
        </w:rPr>
        <w:t>С</w:t>
      </w:r>
      <w:r w:rsidRPr="00050351">
        <w:rPr>
          <w:sz w:val="20"/>
          <w:szCs w:val="20"/>
          <w:lang w:val="ru-RU"/>
        </w:rPr>
        <w:t xml:space="preserve">ледует уделить </w:t>
      </w:r>
      <w:r w:rsidR="00037C7E" w:rsidRPr="00050351">
        <w:rPr>
          <w:sz w:val="20"/>
          <w:szCs w:val="20"/>
          <w:lang w:val="ru-RU"/>
        </w:rPr>
        <w:t>внимание</w:t>
      </w:r>
      <w:r w:rsidR="00037C7E">
        <w:rPr>
          <w:sz w:val="20"/>
          <w:szCs w:val="20"/>
          <w:lang w:val="ru-RU"/>
        </w:rPr>
        <w:t xml:space="preserve"> </w:t>
      </w:r>
      <w:r w:rsidRPr="00050351">
        <w:rPr>
          <w:sz w:val="20"/>
          <w:szCs w:val="20"/>
          <w:lang w:val="ru-RU"/>
        </w:rPr>
        <w:t xml:space="preserve">описанию ключевых этапов работы, а также, при необходимости, учету </w:t>
      </w:r>
      <w:r w:rsidR="00517BBA">
        <w:rPr>
          <w:sz w:val="20"/>
          <w:szCs w:val="20"/>
          <w:lang w:val="ru-RU"/>
        </w:rPr>
        <w:t xml:space="preserve">ключевых этапов </w:t>
      </w:r>
      <w:r w:rsidRPr="00050351">
        <w:rPr>
          <w:sz w:val="20"/>
          <w:szCs w:val="20"/>
          <w:lang w:val="ru-RU"/>
        </w:rPr>
        <w:t xml:space="preserve">и </w:t>
      </w:r>
      <w:r w:rsidRPr="00050351">
        <w:rPr>
          <w:b/>
          <w:bCs/>
          <w:sz w:val="20"/>
          <w:szCs w:val="20"/>
          <w:lang w:val="ru-RU"/>
        </w:rPr>
        <w:t>вкладов</w:t>
      </w:r>
      <w:r w:rsidRPr="00050351">
        <w:rPr>
          <w:sz w:val="20"/>
          <w:szCs w:val="20"/>
          <w:lang w:val="ru-RU"/>
        </w:rPr>
        <w:t xml:space="preserve"> других участников (партнерских организаций) согласно Разделу 2 (Задачи, выполняемые подрядчиком)</w:t>
      </w:r>
      <w:r w:rsidR="00EE6DA0" w:rsidRPr="00EE6DA0">
        <w:rPr>
          <w:sz w:val="20"/>
          <w:szCs w:val="20"/>
          <w:lang w:val="ru-RU"/>
        </w:rPr>
        <w:t xml:space="preserve"> </w:t>
      </w:r>
      <w:r w:rsidR="00EE6DA0" w:rsidRPr="00050351">
        <w:rPr>
          <w:sz w:val="20"/>
          <w:szCs w:val="20"/>
          <w:lang w:val="ru-RU"/>
        </w:rPr>
        <w:t>(1.4.2)</w:t>
      </w:r>
      <w:r w:rsidRPr="00050351">
        <w:rPr>
          <w:sz w:val="20"/>
          <w:szCs w:val="20"/>
          <w:lang w:val="ru-RU"/>
        </w:rPr>
        <w:t>.</w:t>
      </w:r>
    </w:p>
    <w:p w14:paraId="4AC923EA" w14:textId="082D69E2" w:rsidR="00050351" w:rsidRPr="00050351" w:rsidRDefault="00050351" w:rsidP="00050351">
      <w:pPr>
        <w:rPr>
          <w:sz w:val="20"/>
          <w:szCs w:val="20"/>
          <w:lang w:val="ru-RU"/>
        </w:rPr>
      </w:pPr>
      <w:r w:rsidRPr="00050351">
        <w:rPr>
          <w:sz w:val="20"/>
          <w:szCs w:val="20"/>
          <w:lang w:val="ru-RU"/>
        </w:rPr>
        <w:t xml:space="preserve">Кроме того, участник тендера должен описать свой </w:t>
      </w:r>
      <w:r w:rsidR="00FA1D05">
        <w:rPr>
          <w:sz w:val="20"/>
          <w:szCs w:val="20"/>
          <w:lang w:val="ru-RU"/>
        </w:rPr>
        <w:t xml:space="preserve">подход к решению задачи по </w:t>
      </w:r>
      <w:r w:rsidRPr="00050351">
        <w:rPr>
          <w:sz w:val="20"/>
          <w:szCs w:val="20"/>
          <w:lang w:val="ru-RU"/>
        </w:rPr>
        <w:t>управлени</w:t>
      </w:r>
      <w:r w:rsidR="00FA1D05">
        <w:rPr>
          <w:sz w:val="20"/>
          <w:szCs w:val="20"/>
          <w:lang w:val="ru-RU"/>
        </w:rPr>
        <w:t>ю</w:t>
      </w:r>
      <w:r w:rsidRPr="00050351">
        <w:rPr>
          <w:sz w:val="20"/>
          <w:szCs w:val="20"/>
          <w:lang w:val="ru-RU"/>
        </w:rPr>
        <w:t xml:space="preserve"> знаниями </w:t>
      </w:r>
      <w:r w:rsidR="00601F8C">
        <w:rPr>
          <w:sz w:val="20"/>
          <w:szCs w:val="20"/>
          <w:lang w:val="ru-RU"/>
        </w:rPr>
        <w:t>(</w:t>
      </w:r>
      <w:r w:rsidR="00A813BC">
        <w:rPr>
          <w:sz w:val="20"/>
          <w:szCs w:val="20"/>
          <w:lang w:val="ru-RU"/>
        </w:rPr>
        <w:t>собранными в процессе выполнения задания</w:t>
      </w:r>
      <w:r w:rsidR="00601F8C">
        <w:rPr>
          <w:sz w:val="20"/>
          <w:szCs w:val="20"/>
          <w:lang w:val="ru-RU"/>
        </w:rPr>
        <w:t xml:space="preserve">) </w:t>
      </w:r>
      <w:r w:rsidRPr="00050351">
        <w:rPr>
          <w:sz w:val="20"/>
          <w:szCs w:val="20"/>
          <w:lang w:val="ru-RU"/>
        </w:rPr>
        <w:t xml:space="preserve">для </w:t>
      </w:r>
      <w:r w:rsidR="00601F8C">
        <w:rPr>
          <w:sz w:val="20"/>
          <w:szCs w:val="20"/>
          <w:lang w:val="ru-RU"/>
        </w:rPr>
        <w:t>организации-</w:t>
      </w:r>
      <w:r w:rsidRPr="00050351">
        <w:rPr>
          <w:sz w:val="20"/>
          <w:szCs w:val="20"/>
          <w:lang w:val="ru-RU"/>
        </w:rPr>
        <w:t xml:space="preserve">партнера (1.5.1) и </w:t>
      </w:r>
      <w:r w:rsidRPr="00050351">
        <w:rPr>
          <w:sz w:val="20"/>
          <w:szCs w:val="20"/>
          <w:lang w:val="en-US"/>
        </w:rPr>
        <w:t>GIZ</w:t>
      </w:r>
      <w:r w:rsidRPr="00050351">
        <w:rPr>
          <w:sz w:val="20"/>
          <w:szCs w:val="20"/>
          <w:lang w:val="ru-RU"/>
        </w:rPr>
        <w:t>, а также предложить меры для масштабирования</w:t>
      </w:r>
      <w:r w:rsidR="000133EA">
        <w:rPr>
          <w:sz w:val="20"/>
          <w:szCs w:val="20"/>
          <w:lang w:val="ru-RU"/>
        </w:rPr>
        <w:t>, распространения</w:t>
      </w:r>
      <w:r w:rsidRPr="00050351">
        <w:rPr>
          <w:sz w:val="20"/>
          <w:szCs w:val="20"/>
          <w:lang w:val="ru-RU"/>
        </w:rPr>
        <w:t xml:space="preserve"> положительного опыта </w:t>
      </w:r>
      <w:r w:rsidR="000133EA">
        <w:rPr>
          <w:sz w:val="20"/>
          <w:szCs w:val="20"/>
          <w:lang w:val="ru-RU"/>
        </w:rPr>
        <w:t xml:space="preserve">(полученного в процессе реализации задания) </w:t>
      </w:r>
      <w:r w:rsidRPr="00050351">
        <w:rPr>
          <w:sz w:val="20"/>
          <w:szCs w:val="20"/>
          <w:lang w:val="ru-RU"/>
        </w:rPr>
        <w:t xml:space="preserve">в </w:t>
      </w:r>
      <w:r w:rsidR="003F0052">
        <w:rPr>
          <w:sz w:val="20"/>
          <w:szCs w:val="20"/>
          <w:lang w:val="ru-RU"/>
        </w:rPr>
        <w:t>целях</w:t>
      </w:r>
      <w:r w:rsidRPr="00050351">
        <w:rPr>
          <w:sz w:val="20"/>
          <w:szCs w:val="20"/>
          <w:lang w:val="ru-RU"/>
        </w:rPr>
        <w:t xml:space="preserve"> </w:t>
      </w:r>
      <w:r w:rsidRPr="00050351">
        <w:rPr>
          <w:b/>
          <w:bCs/>
          <w:sz w:val="20"/>
          <w:szCs w:val="20"/>
          <w:lang w:val="ru-RU"/>
        </w:rPr>
        <w:t xml:space="preserve">обучения и </w:t>
      </w:r>
      <w:r w:rsidR="003F0052" w:rsidRPr="003F0052">
        <w:rPr>
          <w:sz w:val="20"/>
          <w:szCs w:val="20"/>
          <w:lang w:val="ru-RU"/>
        </w:rPr>
        <w:t>(распространения)</w:t>
      </w:r>
      <w:r w:rsidR="003F0052">
        <w:rPr>
          <w:b/>
          <w:bCs/>
          <w:sz w:val="20"/>
          <w:szCs w:val="20"/>
          <w:lang w:val="ru-RU"/>
        </w:rPr>
        <w:t xml:space="preserve"> </w:t>
      </w:r>
      <w:r w:rsidRPr="00050351">
        <w:rPr>
          <w:b/>
          <w:bCs/>
          <w:sz w:val="20"/>
          <w:szCs w:val="20"/>
          <w:lang w:val="ru-RU"/>
        </w:rPr>
        <w:t>инноваций</w:t>
      </w:r>
      <w:r w:rsidRPr="00050351">
        <w:rPr>
          <w:sz w:val="20"/>
          <w:szCs w:val="20"/>
          <w:lang w:val="ru-RU"/>
        </w:rPr>
        <w:t xml:space="preserve"> (1.5.2)</w:t>
      </w:r>
      <w:r w:rsidR="003F0052">
        <w:rPr>
          <w:sz w:val="20"/>
          <w:szCs w:val="20"/>
          <w:lang w:val="ru-RU"/>
        </w:rPr>
        <w:t xml:space="preserve"> (инновационных подходов, методик и т.п.)</w:t>
      </w:r>
      <w:r w:rsidRPr="00050351">
        <w:rPr>
          <w:sz w:val="20"/>
          <w:szCs w:val="20"/>
          <w:lang w:val="ru-RU"/>
        </w:rPr>
        <w:t>.</w:t>
      </w:r>
    </w:p>
    <w:p w14:paraId="366F9A67" w14:textId="2E99C6EE" w:rsidR="002B0198" w:rsidRPr="007D5722" w:rsidRDefault="00F82FA3">
      <w:pPr>
        <w:pStyle w:val="berschrift2"/>
        <w:rPr>
          <w:rFonts w:cs="Arial"/>
          <w:lang w:val="ru-RU"/>
        </w:rPr>
      </w:pPr>
      <w:bookmarkStart w:id="17" w:name="_Toc119493825"/>
      <w:bookmarkStart w:id="18" w:name="_Toc193706236"/>
      <w:r w:rsidRPr="007D5722">
        <w:rPr>
          <w:rFonts w:cs="Arial"/>
          <w:lang w:val="ru-RU"/>
        </w:rPr>
        <w:t>Управление проектом подрядчика</w:t>
      </w:r>
      <w:r w:rsidR="00B6418D" w:rsidRPr="007D5722">
        <w:rPr>
          <w:rFonts w:cs="Arial"/>
          <w:lang w:val="ru-RU"/>
        </w:rPr>
        <w:t xml:space="preserve"> (1.6)</w:t>
      </w:r>
      <w:bookmarkEnd w:id="17"/>
      <w:bookmarkEnd w:id="18"/>
    </w:p>
    <w:p w14:paraId="0F2FE452" w14:textId="672BDB40" w:rsidR="007D5722" w:rsidRPr="007D5722" w:rsidRDefault="007D5722" w:rsidP="007D5722">
      <w:pPr>
        <w:rPr>
          <w:sz w:val="20"/>
          <w:szCs w:val="20"/>
          <w:lang w:val="ru-RU"/>
        </w:rPr>
      </w:pPr>
      <w:r w:rsidRPr="007D5722">
        <w:rPr>
          <w:sz w:val="20"/>
          <w:szCs w:val="20"/>
          <w:lang w:val="ru-RU"/>
        </w:rPr>
        <w:t xml:space="preserve">Участник тендера должен </w:t>
      </w:r>
      <w:r>
        <w:rPr>
          <w:sz w:val="20"/>
          <w:szCs w:val="20"/>
          <w:lang w:val="ru-RU"/>
        </w:rPr>
        <w:t>описать</w:t>
      </w:r>
      <w:r w:rsidRPr="007D5722">
        <w:rPr>
          <w:sz w:val="20"/>
          <w:szCs w:val="20"/>
          <w:lang w:val="ru-RU"/>
        </w:rPr>
        <w:t xml:space="preserve"> свой подход к координации </w:t>
      </w:r>
      <w:r w:rsidR="008B6996">
        <w:rPr>
          <w:sz w:val="20"/>
          <w:szCs w:val="20"/>
          <w:lang w:val="ru-RU"/>
        </w:rPr>
        <w:t xml:space="preserve">реализации </w:t>
      </w:r>
      <w:r w:rsidRPr="007D5722">
        <w:rPr>
          <w:sz w:val="20"/>
          <w:szCs w:val="20"/>
          <w:lang w:val="ru-RU"/>
        </w:rPr>
        <w:t>проект</w:t>
      </w:r>
      <w:r w:rsidR="008B6996">
        <w:rPr>
          <w:sz w:val="20"/>
          <w:szCs w:val="20"/>
          <w:lang w:val="ru-RU"/>
        </w:rPr>
        <w:t>а с</w:t>
      </w:r>
      <w:r w:rsidRPr="007D5722">
        <w:rPr>
          <w:sz w:val="20"/>
          <w:szCs w:val="20"/>
          <w:lang w:val="ru-RU"/>
        </w:rPr>
        <w:t xml:space="preserve"> </w:t>
      </w:r>
      <w:r w:rsidRPr="007D5722">
        <w:rPr>
          <w:sz w:val="20"/>
          <w:szCs w:val="20"/>
          <w:lang w:val="en-US"/>
        </w:rPr>
        <w:t>GIZ</w:t>
      </w:r>
      <w:r w:rsidRPr="007D5722">
        <w:rPr>
          <w:sz w:val="20"/>
          <w:szCs w:val="20"/>
          <w:lang w:val="ru-RU"/>
        </w:rPr>
        <w:t xml:space="preserve">. В частности, необходимо подробно описать </w:t>
      </w:r>
      <w:r w:rsidR="00903729">
        <w:rPr>
          <w:sz w:val="20"/>
          <w:szCs w:val="20"/>
          <w:lang w:val="ru-RU"/>
        </w:rPr>
        <w:t xml:space="preserve">аспекты </w:t>
      </w:r>
      <w:r w:rsidRPr="007D5722">
        <w:rPr>
          <w:sz w:val="20"/>
          <w:szCs w:val="20"/>
          <w:lang w:val="ru-RU"/>
        </w:rPr>
        <w:t>управлени</w:t>
      </w:r>
      <w:r w:rsidR="00903729">
        <w:rPr>
          <w:sz w:val="20"/>
          <w:szCs w:val="20"/>
          <w:lang w:val="ru-RU"/>
        </w:rPr>
        <w:t>я</w:t>
      </w:r>
      <w:r w:rsidRPr="007D5722">
        <w:rPr>
          <w:sz w:val="20"/>
          <w:szCs w:val="20"/>
          <w:lang w:val="ru-RU"/>
        </w:rPr>
        <w:t xml:space="preserve"> проектом, изложенные в Главе 2 («Задачи, выполняемые подрядчиком»)</w:t>
      </w:r>
      <w:r w:rsidR="00CA30D8" w:rsidRPr="00CA30D8">
        <w:rPr>
          <w:sz w:val="20"/>
          <w:szCs w:val="20"/>
          <w:lang w:val="ru-RU"/>
        </w:rPr>
        <w:t xml:space="preserve"> (1.6.</w:t>
      </w:r>
      <w:r w:rsidR="00CA30D8" w:rsidRPr="00DF754F">
        <w:rPr>
          <w:sz w:val="20"/>
          <w:szCs w:val="20"/>
          <w:lang w:val="ru-RU"/>
        </w:rPr>
        <w:t>1</w:t>
      </w:r>
      <w:r w:rsidR="00CA30D8" w:rsidRPr="00CA30D8">
        <w:rPr>
          <w:sz w:val="20"/>
          <w:szCs w:val="20"/>
          <w:lang w:val="ru-RU"/>
        </w:rPr>
        <w:t>)</w:t>
      </w:r>
      <w:r w:rsidRPr="007D5722">
        <w:rPr>
          <w:sz w:val="20"/>
          <w:szCs w:val="20"/>
          <w:lang w:val="ru-RU"/>
        </w:rPr>
        <w:t>.</w:t>
      </w:r>
    </w:p>
    <w:p w14:paraId="3B56E340" w14:textId="09068D73" w:rsidR="007D5722" w:rsidRPr="007D5722" w:rsidRDefault="007D5722" w:rsidP="007D5722">
      <w:pPr>
        <w:rPr>
          <w:sz w:val="20"/>
          <w:szCs w:val="20"/>
          <w:lang w:val="ru-RU"/>
        </w:rPr>
      </w:pPr>
      <w:r w:rsidRPr="007D5722">
        <w:rPr>
          <w:sz w:val="20"/>
          <w:szCs w:val="20"/>
          <w:lang w:val="ru-RU"/>
        </w:rPr>
        <w:t xml:space="preserve">Участник тендера должен </w:t>
      </w:r>
      <w:r w:rsidR="00CC17B8">
        <w:rPr>
          <w:sz w:val="20"/>
          <w:szCs w:val="20"/>
          <w:lang w:val="ru-RU"/>
        </w:rPr>
        <w:t>предложить</w:t>
      </w:r>
      <w:r w:rsidRPr="007D5722">
        <w:rPr>
          <w:sz w:val="20"/>
          <w:szCs w:val="20"/>
          <w:lang w:val="ru-RU"/>
        </w:rPr>
        <w:t xml:space="preserve"> </w:t>
      </w:r>
      <w:r w:rsidRPr="007D5722">
        <w:rPr>
          <w:b/>
          <w:bCs/>
          <w:sz w:val="20"/>
          <w:szCs w:val="20"/>
          <w:lang w:val="ru-RU"/>
        </w:rPr>
        <w:t>план распределения персонала</w:t>
      </w:r>
      <w:r w:rsidRPr="007D5722">
        <w:rPr>
          <w:sz w:val="20"/>
          <w:szCs w:val="20"/>
          <w:lang w:val="ru-RU"/>
        </w:rPr>
        <w:t xml:space="preserve"> с пояснительной запиской, в котором перечисляются все эксперты, предлагаемые в рамках тендера. План должен содержать информацию о сроках их работы (продолжительности и количестве экспертных месяцев), местах выполнения заданий для каждого члена команды, а также распределении рабочих этапов в соответствии с графиком</w:t>
      </w:r>
      <w:r w:rsidR="00DF754F" w:rsidRPr="00DF754F">
        <w:rPr>
          <w:sz w:val="20"/>
          <w:szCs w:val="20"/>
          <w:lang w:val="ru-RU"/>
        </w:rPr>
        <w:t xml:space="preserve"> </w:t>
      </w:r>
      <w:r w:rsidR="00DF754F" w:rsidRPr="00CA30D8">
        <w:rPr>
          <w:sz w:val="20"/>
          <w:szCs w:val="20"/>
          <w:lang w:val="ru-RU"/>
        </w:rPr>
        <w:t>(1.6.</w:t>
      </w:r>
      <w:r w:rsidR="00DF754F" w:rsidRPr="00DF754F">
        <w:rPr>
          <w:sz w:val="20"/>
          <w:szCs w:val="20"/>
          <w:lang w:val="ru-RU"/>
        </w:rPr>
        <w:t>2</w:t>
      </w:r>
      <w:r w:rsidR="00DF754F" w:rsidRPr="00CA30D8">
        <w:rPr>
          <w:sz w:val="20"/>
          <w:szCs w:val="20"/>
          <w:lang w:val="ru-RU"/>
        </w:rPr>
        <w:t>)</w:t>
      </w:r>
      <w:r w:rsidRPr="007D5722">
        <w:rPr>
          <w:sz w:val="20"/>
          <w:szCs w:val="20"/>
          <w:lang w:val="ru-RU"/>
        </w:rPr>
        <w:t>.</w:t>
      </w:r>
    </w:p>
    <w:p w14:paraId="1A86820F" w14:textId="77777777" w:rsidR="007D5722" w:rsidRDefault="007D5722" w:rsidP="4C734E63">
      <w:pPr>
        <w:rPr>
          <w:sz w:val="20"/>
          <w:szCs w:val="20"/>
          <w:lang w:val="ru-RU"/>
        </w:rPr>
      </w:pPr>
    </w:p>
    <w:p w14:paraId="366F9A6A" w14:textId="2F2D3DE1" w:rsidR="002B0198" w:rsidRPr="00387CC5" w:rsidRDefault="00AF243E">
      <w:pPr>
        <w:pStyle w:val="berschrift1"/>
        <w:numPr>
          <w:ilvl w:val="0"/>
          <w:numId w:val="1"/>
        </w:numPr>
        <w:rPr>
          <w:rFonts w:cs="Arial"/>
        </w:rPr>
      </w:pPr>
      <w:bookmarkStart w:id="19" w:name="_Toc119492755"/>
      <w:bookmarkStart w:id="20" w:name="_Toc119492800"/>
      <w:bookmarkStart w:id="21" w:name="_Toc119492849"/>
      <w:bookmarkStart w:id="22" w:name="_Toc119492965"/>
      <w:bookmarkStart w:id="23" w:name="_Toc119493053"/>
      <w:bookmarkStart w:id="24" w:name="_Toc119493203"/>
      <w:bookmarkStart w:id="25" w:name="_Toc119493827"/>
      <w:bookmarkStart w:id="26" w:name="_Toc193706237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cs="Arial"/>
          <w:lang w:val="ru-RU"/>
        </w:rPr>
        <w:t>Концепция персонала</w:t>
      </w:r>
      <w:bookmarkEnd w:id="26"/>
    </w:p>
    <w:p w14:paraId="20E30324" w14:textId="1BAA59C6" w:rsidR="00AF243E" w:rsidRPr="00AF243E" w:rsidRDefault="00AF243E" w:rsidP="00AF243E">
      <w:pPr>
        <w:rPr>
          <w:sz w:val="20"/>
          <w:szCs w:val="20"/>
          <w:lang w:val="ru-RU"/>
        </w:rPr>
      </w:pPr>
      <w:r w:rsidRPr="00AF243E">
        <w:rPr>
          <w:sz w:val="20"/>
          <w:szCs w:val="20"/>
          <w:lang w:val="ru-RU"/>
        </w:rPr>
        <w:t>Участник</w:t>
      </w:r>
      <w:r w:rsidR="00F0633C">
        <w:rPr>
          <w:sz w:val="20"/>
          <w:szCs w:val="20"/>
          <w:lang w:val="ru-RU"/>
        </w:rPr>
        <w:t>у</w:t>
      </w:r>
      <w:r w:rsidRPr="00AF243E">
        <w:rPr>
          <w:sz w:val="20"/>
          <w:szCs w:val="20"/>
          <w:lang w:val="ru-RU"/>
        </w:rPr>
        <w:t xml:space="preserve"> тендера </w:t>
      </w:r>
      <w:r w:rsidR="00F0633C">
        <w:rPr>
          <w:sz w:val="20"/>
          <w:szCs w:val="20"/>
          <w:lang w:val="ru-RU"/>
        </w:rPr>
        <w:t xml:space="preserve">следует </w:t>
      </w:r>
      <w:r w:rsidRPr="00AF243E">
        <w:rPr>
          <w:sz w:val="20"/>
          <w:szCs w:val="20"/>
          <w:lang w:val="ru-RU"/>
        </w:rPr>
        <w:t>пред</w:t>
      </w:r>
      <w:r w:rsidR="00F0633C">
        <w:rPr>
          <w:sz w:val="20"/>
          <w:szCs w:val="20"/>
          <w:lang w:val="ru-RU"/>
        </w:rPr>
        <w:t xml:space="preserve">ложить </w:t>
      </w:r>
      <w:r w:rsidRPr="00AF243E">
        <w:rPr>
          <w:sz w:val="20"/>
          <w:szCs w:val="20"/>
          <w:lang w:val="ru-RU"/>
        </w:rPr>
        <w:t>персонал, соответствующий заявленным позициям, на основании их резюме (см. Гла</w:t>
      </w:r>
      <w:r w:rsidRPr="00306675">
        <w:rPr>
          <w:sz w:val="20"/>
          <w:szCs w:val="20"/>
          <w:lang w:val="ru-RU"/>
        </w:rPr>
        <w:t xml:space="preserve">ву </w:t>
      </w:r>
      <w:r w:rsidR="00242848">
        <w:rPr>
          <w:sz w:val="20"/>
          <w:szCs w:val="20"/>
          <w:lang w:val="ru-RU"/>
        </w:rPr>
        <w:t>7</w:t>
      </w:r>
      <w:r w:rsidRPr="00306675">
        <w:rPr>
          <w:sz w:val="20"/>
          <w:szCs w:val="20"/>
          <w:lang w:val="ru-RU"/>
        </w:rPr>
        <w:t>),</w:t>
      </w:r>
      <w:r w:rsidRPr="00AF243E">
        <w:rPr>
          <w:sz w:val="20"/>
          <w:szCs w:val="20"/>
          <w:lang w:val="ru-RU"/>
        </w:rPr>
        <w:t xml:space="preserve"> переч</w:t>
      </w:r>
      <w:r w:rsidR="00F0633C">
        <w:rPr>
          <w:sz w:val="20"/>
          <w:szCs w:val="20"/>
          <w:lang w:val="ru-RU"/>
        </w:rPr>
        <w:t xml:space="preserve">ень соответствующих </w:t>
      </w:r>
      <w:r w:rsidRPr="00AF243E">
        <w:rPr>
          <w:sz w:val="20"/>
          <w:szCs w:val="20"/>
          <w:lang w:val="ru-RU"/>
        </w:rPr>
        <w:t>предполагаемых задач и необходим</w:t>
      </w:r>
      <w:r w:rsidR="00F028F7">
        <w:rPr>
          <w:sz w:val="20"/>
          <w:szCs w:val="20"/>
          <w:lang w:val="ru-RU"/>
        </w:rPr>
        <w:t>ые</w:t>
      </w:r>
      <w:r w:rsidRPr="00AF243E">
        <w:rPr>
          <w:sz w:val="20"/>
          <w:szCs w:val="20"/>
          <w:lang w:val="ru-RU"/>
        </w:rPr>
        <w:t xml:space="preserve"> квалификаци</w:t>
      </w:r>
      <w:r w:rsidR="00F028F7">
        <w:rPr>
          <w:sz w:val="20"/>
          <w:szCs w:val="20"/>
          <w:lang w:val="ru-RU"/>
        </w:rPr>
        <w:t>и</w:t>
      </w:r>
      <w:r w:rsidRPr="00AF243E">
        <w:rPr>
          <w:sz w:val="20"/>
          <w:szCs w:val="20"/>
          <w:lang w:val="ru-RU"/>
        </w:rPr>
        <w:t>.</w:t>
      </w:r>
    </w:p>
    <w:p w14:paraId="3FFC47E8" w14:textId="77777777" w:rsidR="00AF243E" w:rsidRPr="00AF243E" w:rsidRDefault="00AF243E" w:rsidP="00AF243E">
      <w:pPr>
        <w:rPr>
          <w:sz w:val="20"/>
          <w:szCs w:val="20"/>
          <w:lang w:val="ru-RU"/>
        </w:rPr>
      </w:pPr>
      <w:r w:rsidRPr="00AF243E">
        <w:rPr>
          <w:sz w:val="20"/>
          <w:szCs w:val="20"/>
          <w:lang w:val="ru-RU"/>
        </w:rPr>
        <w:t>Ниже приведены квалификационные требования, соответствие которым позволит набрать максимальное количество баллов при технической оценке.</w:t>
      </w:r>
    </w:p>
    <w:p w14:paraId="366F9A6D" w14:textId="3931B5CD" w:rsidR="002B0198" w:rsidRPr="002C648B" w:rsidRDefault="0040228A">
      <w:pPr>
        <w:pStyle w:val="berschrift2"/>
        <w:rPr>
          <w:rFonts w:cs="Arial"/>
          <w:lang w:val="ru-RU"/>
        </w:rPr>
      </w:pPr>
      <w:bookmarkStart w:id="27" w:name="_Toc193706238"/>
      <w:r>
        <w:rPr>
          <w:rFonts w:cs="Arial"/>
          <w:lang w:val="ru-RU"/>
        </w:rPr>
        <w:t>Руководитель группы</w:t>
      </w:r>
      <w:bookmarkEnd w:id="27"/>
    </w:p>
    <w:p w14:paraId="366F9A6E" w14:textId="46B46181" w:rsidR="002B0198" w:rsidRPr="002C648B" w:rsidRDefault="002C648B">
      <w:pPr>
        <w:pStyle w:val="ZwischenberschriftohneAbstand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Задачи Руководителя группы</w:t>
      </w:r>
    </w:p>
    <w:p w14:paraId="4339768D" w14:textId="77777777" w:rsidR="00BC610B" w:rsidRPr="002C648B" w:rsidRDefault="00BC610B" w:rsidP="00BC610B">
      <w:pPr>
        <w:pStyle w:val="Listenabsatz1"/>
        <w:spacing w:after="0"/>
        <w:ind w:left="357"/>
        <w:rPr>
          <w:rFonts w:cs="Arial"/>
          <w:lang w:val="ru-RU"/>
        </w:rPr>
      </w:pPr>
    </w:p>
    <w:p w14:paraId="434DAF71" w14:textId="7777777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Организация и управление деятельностью группы экспертов для обеспечения эффективного выполнения задач.</w:t>
      </w:r>
    </w:p>
    <w:p w14:paraId="16506A0E" w14:textId="2F76BC6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Распределение обязанностей между членами команды с учетом их </w:t>
      </w:r>
      <w:r w:rsidR="00516DE0" w:rsidRPr="00BE5D66">
        <w:rPr>
          <w:color w:val="000000"/>
          <w:sz w:val="20"/>
          <w:szCs w:val="20"/>
          <w:lang w:val="ru-RU" w:eastAsia="zh-CN"/>
        </w:rPr>
        <w:t>специализации</w:t>
      </w:r>
      <w:r w:rsidR="00516DE0">
        <w:rPr>
          <w:color w:val="000000"/>
          <w:sz w:val="20"/>
          <w:szCs w:val="20"/>
          <w:lang w:val="ru-RU" w:eastAsia="zh-CN"/>
        </w:rPr>
        <w:t xml:space="preserve"> и </w:t>
      </w:r>
      <w:r w:rsidRPr="00BE5D66">
        <w:rPr>
          <w:color w:val="000000"/>
          <w:sz w:val="20"/>
          <w:szCs w:val="20"/>
          <w:lang w:val="ru-RU" w:eastAsia="zh-CN"/>
        </w:rPr>
        <w:t>компетенций.</w:t>
      </w:r>
    </w:p>
    <w:p w14:paraId="2601530F" w14:textId="7777777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Обеспечение согласованности подходов и методологии работы консультантов.</w:t>
      </w:r>
    </w:p>
    <w:p w14:paraId="69CC5D60" w14:textId="10B2167D" w:rsidR="00BE5D66" w:rsidRPr="00BE5D66" w:rsidRDefault="00F62440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Обеспечение </w:t>
      </w:r>
      <w:r>
        <w:rPr>
          <w:color w:val="000000"/>
          <w:sz w:val="20"/>
          <w:szCs w:val="20"/>
          <w:lang w:val="ru-RU" w:eastAsia="zh-CN"/>
        </w:rPr>
        <w:t>о</w:t>
      </w:r>
      <w:r w:rsidR="00BE5D66" w:rsidRPr="00BE5D66">
        <w:rPr>
          <w:color w:val="000000"/>
          <w:sz w:val="20"/>
          <w:szCs w:val="20"/>
          <w:lang w:val="ru-RU" w:eastAsia="zh-CN"/>
        </w:rPr>
        <w:t>пределени</w:t>
      </w:r>
      <w:r>
        <w:rPr>
          <w:color w:val="000000"/>
          <w:sz w:val="20"/>
          <w:szCs w:val="20"/>
          <w:lang w:val="ru-RU" w:eastAsia="zh-CN"/>
        </w:rPr>
        <w:t>я</w:t>
      </w:r>
      <w:r w:rsidR="00BE5D66" w:rsidRPr="00BE5D66">
        <w:rPr>
          <w:color w:val="000000"/>
          <w:sz w:val="20"/>
          <w:szCs w:val="20"/>
          <w:lang w:val="ru-RU" w:eastAsia="zh-CN"/>
        </w:rPr>
        <w:t xml:space="preserve"> ключевых критериев и индикаторов для анализа текущего состояния мониторинговых систем.</w:t>
      </w:r>
    </w:p>
    <w:p w14:paraId="60271094" w14:textId="7777777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Разработка методологии сбора и анализа данных, включая принципы учета климатических и гендерных аспектов в мониторинге.</w:t>
      </w:r>
    </w:p>
    <w:p w14:paraId="55B3DC66" w14:textId="7777777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Обеспечение соответствия методологии международным стандартам и передовым практикам в области мониторинга, отчетности и верификации (</w:t>
      </w:r>
      <w:r w:rsidRPr="00BE5D66">
        <w:rPr>
          <w:color w:val="000000"/>
          <w:sz w:val="20"/>
          <w:szCs w:val="20"/>
          <w:lang w:val="en-US" w:eastAsia="zh-CN"/>
        </w:rPr>
        <w:t>MRV</w:t>
      </w:r>
      <w:r w:rsidRPr="00BE5D66">
        <w:rPr>
          <w:color w:val="000000"/>
          <w:sz w:val="20"/>
          <w:szCs w:val="20"/>
          <w:lang w:val="ru-RU" w:eastAsia="zh-CN"/>
        </w:rPr>
        <w:t>).</w:t>
      </w:r>
    </w:p>
    <w:p w14:paraId="5B75BD93" w14:textId="2A172278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Идентификация и вовлечение ключевых </w:t>
      </w:r>
      <w:r w:rsidR="00036227">
        <w:rPr>
          <w:color w:val="000000"/>
          <w:sz w:val="20"/>
          <w:szCs w:val="20"/>
          <w:lang w:val="ru-RU" w:eastAsia="zh-CN"/>
        </w:rPr>
        <w:t>ЗС</w:t>
      </w:r>
      <w:r w:rsidRPr="00BE5D66">
        <w:rPr>
          <w:color w:val="000000"/>
          <w:sz w:val="20"/>
          <w:szCs w:val="20"/>
          <w:lang w:val="ru-RU" w:eastAsia="zh-CN"/>
        </w:rPr>
        <w:t xml:space="preserve">, включая госорганы, </w:t>
      </w:r>
      <w:r w:rsidR="000B005D" w:rsidRPr="00BE5D66">
        <w:rPr>
          <w:color w:val="000000"/>
          <w:sz w:val="20"/>
          <w:szCs w:val="20"/>
          <w:lang w:val="ru-RU" w:eastAsia="zh-CN"/>
        </w:rPr>
        <w:t>международные организации</w:t>
      </w:r>
      <w:r w:rsidR="000B005D">
        <w:rPr>
          <w:color w:val="000000"/>
          <w:sz w:val="20"/>
          <w:szCs w:val="20"/>
          <w:lang w:val="ru-RU" w:eastAsia="zh-CN"/>
        </w:rPr>
        <w:t xml:space="preserve">, </w:t>
      </w:r>
      <w:r w:rsidRPr="00BE5D66">
        <w:rPr>
          <w:color w:val="000000"/>
          <w:sz w:val="20"/>
          <w:szCs w:val="20"/>
          <w:lang w:val="ru-RU" w:eastAsia="zh-CN"/>
        </w:rPr>
        <w:t>научные институты и НПО.</w:t>
      </w:r>
    </w:p>
    <w:p w14:paraId="4EF696AE" w14:textId="5DEF3011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Организация и модерация встреч, рабочих групп и интервью с </w:t>
      </w:r>
      <w:r w:rsidR="00036227">
        <w:rPr>
          <w:color w:val="000000"/>
          <w:sz w:val="20"/>
          <w:szCs w:val="20"/>
          <w:lang w:val="ru-RU" w:eastAsia="zh-CN"/>
        </w:rPr>
        <w:t xml:space="preserve">ЗС </w:t>
      </w:r>
      <w:r w:rsidRPr="00BE5D66">
        <w:rPr>
          <w:color w:val="000000"/>
          <w:sz w:val="20"/>
          <w:szCs w:val="20"/>
          <w:lang w:val="ru-RU" w:eastAsia="zh-CN"/>
        </w:rPr>
        <w:t>для сбора информации и выработки совместных решений.</w:t>
      </w:r>
    </w:p>
    <w:p w14:paraId="64FF68BA" w14:textId="7777777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Документирование выводов и рекомендаций, полученных в ходе консультаций.</w:t>
      </w:r>
    </w:p>
    <w:p w14:paraId="79946078" w14:textId="1E5B3EBB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Оценка </w:t>
      </w:r>
      <w:r w:rsidR="00477F45">
        <w:rPr>
          <w:color w:val="000000"/>
          <w:sz w:val="20"/>
          <w:szCs w:val="20"/>
          <w:lang w:val="ru-RU" w:eastAsia="zh-CN"/>
        </w:rPr>
        <w:t>потенциала</w:t>
      </w:r>
      <w:r w:rsidRPr="00BE5D66">
        <w:rPr>
          <w:color w:val="000000"/>
          <w:sz w:val="20"/>
          <w:szCs w:val="20"/>
          <w:lang w:val="ru-RU" w:eastAsia="zh-CN"/>
        </w:rPr>
        <w:t xml:space="preserve"> существующих систем мониторинга в </w:t>
      </w:r>
      <w:r w:rsidR="00477F45">
        <w:rPr>
          <w:color w:val="000000"/>
          <w:sz w:val="20"/>
          <w:szCs w:val="20"/>
          <w:lang w:val="ru-RU" w:eastAsia="zh-CN"/>
        </w:rPr>
        <w:t xml:space="preserve">целевом </w:t>
      </w:r>
      <w:r w:rsidRPr="00BE5D66">
        <w:rPr>
          <w:color w:val="000000"/>
          <w:sz w:val="20"/>
          <w:szCs w:val="20"/>
          <w:lang w:val="ru-RU" w:eastAsia="zh-CN"/>
        </w:rPr>
        <w:t>секторе.</w:t>
      </w:r>
    </w:p>
    <w:p w14:paraId="4C45C491" w14:textId="77777777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Анализ качества, доступности и интеграции данных для принятия решений, включая климатические инвестиции.</w:t>
      </w:r>
    </w:p>
    <w:p w14:paraId="1043319F" w14:textId="0499C448" w:rsidR="00BE5D66" w:rsidRPr="00BE5D66" w:rsidRDefault="00AC7E0B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>
        <w:rPr>
          <w:color w:val="000000"/>
          <w:sz w:val="20"/>
          <w:szCs w:val="20"/>
          <w:lang w:val="ru-RU" w:eastAsia="zh-CN"/>
        </w:rPr>
        <w:t xml:space="preserve">Экспертное участие в выработке </w:t>
      </w:r>
      <w:r w:rsidR="00BE5D66" w:rsidRPr="00BE5D66">
        <w:rPr>
          <w:color w:val="000000"/>
          <w:sz w:val="20"/>
          <w:szCs w:val="20"/>
          <w:lang w:val="ru-RU" w:eastAsia="zh-CN"/>
        </w:rPr>
        <w:t>рекомендаций по созданию эффективной и устойчивой системы мониторинга с учетом международных требований</w:t>
      </w:r>
      <w:r w:rsidR="00F706BF">
        <w:rPr>
          <w:color w:val="000000"/>
          <w:sz w:val="20"/>
          <w:szCs w:val="20"/>
          <w:lang w:val="ru-RU" w:eastAsia="zh-CN"/>
        </w:rPr>
        <w:t xml:space="preserve">, аспектов </w:t>
      </w:r>
      <w:r w:rsidR="00E06D24" w:rsidRPr="00BE5D66">
        <w:rPr>
          <w:color w:val="000000"/>
          <w:sz w:val="20"/>
          <w:szCs w:val="20"/>
          <w:lang w:val="ru-RU" w:eastAsia="zh-CN"/>
        </w:rPr>
        <w:t>институционально</w:t>
      </w:r>
      <w:r w:rsidR="00F706BF">
        <w:rPr>
          <w:color w:val="000000"/>
          <w:sz w:val="20"/>
          <w:szCs w:val="20"/>
          <w:lang w:val="ru-RU" w:eastAsia="zh-CN"/>
        </w:rPr>
        <w:t>го</w:t>
      </w:r>
      <w:r w:rsidR="00E06D24" w:rsidRPr="00BE5D66">
        <w:rPr>
          <w:color w:val="000000"/>
          <w:sz w:val="20"/>
          <w:szCs w:val="20"/>
          <w:lang w:val="ru-RU" w:eastAsia="zh-CN"/>
        </w:rPr>
        <w:t xml:space="preserve"> развити</w:t>
      </w:r>
      <w:r w:rsidR="00F706BF">
        <w:rPr>
          <w:color w:val="000000"/>
          <w:sz w:val="20"/>
          <w:szCs w:val="20"/>
          <w:lang w:val="ru-RU" w:eastAsia="zh-CN"/>
        </w:rPr>
        <w:t>я</w:t>
      </w:r>
      <w:r w:rsidR="00E06D24" w:rsidRPr="00BE5D66">
        <w:rPr>
          <w:color w:val="000000"/>
          <w:sz w:val="20"/>
          <w:szCs w:val="20"/>
          <w:lang w:val="ru-RU" w:eastAsia="zh-CN"/>
        </w:rPr>
        <w:t>, технологически</w:t>
      </w:r>
      <w:r w:rsidR="00F706BF">
        <w:rPr>
          <w:color w:val="000000"/>
          <w:sz w:val="20"/>
          <w:szCs w:val="20"/>
          <w:lang w:val="ru-RU" w:eastAsia="zh-CN"/>
        </w:rPr>
        <w:t>х</w:t>
      </w:r>
      <w:r w:rsidR="00E06D24" w:rsidRPr="00BE5D66">
        <w:rPr>
          <w:color w:val="000000"/>
          <w:sz w:val="20"/>
          <w:szCs w:val="20"/>
          <w:lang w:val="ru-RU" w:eastAsia="zh-CN"/>
        </w:rPr>
        <w:t xml:space="preserve"> решени</w:t>
      </w:r>
      <w:r w:rsidR="00F706BF">
        <w:rPr>
          <w:color w:val="000000"/>
          <w:sz w:val="20"/>
          <w:szCs w:val="20"/>
          <w:lang w:val="ru-RU" w:eastAsia="zh-CN"/>
        </w:rPr>
        <w:t>й</w:t>
      </w:r>
      <w:r w:rsidR="00E06D24" w:rsidRPr="00BE5D66">
        <w:rPr>
          <w:color w:val="000000"/>
          <w:sz w:val="20"/>
          <w:szCs w:val="20"/>
          <w:lang w:val="ru-RU" w:eastAsia="zh-CN"/>
        </w:rPr>
        <w:t xml:space="preserve"> и финансировани</w:t>
      </w:r>
      <w:r w:rsidR="009300FE">
        <w:rPr>
          <w:color w:val="000000"/>
          <w:sz w:val="20"/>
          <w:szCs w:val="20"/>
          <w:lang w:val="ru-RU" w:eastAsia="zh-CN"/>
        </w:rPr>
        <w:t>я и др</w:t>
      </w:r>
      <w:r w:rsidR="00E06D24" w:rsidRPr="00BE5D66">
        <w:rPr>
          <w:color w:val="000000"/>
          <w:sz w:val="20"/>
          <w:szCs w:val="20"/>
          <w:lang w:val="ru-RU" w:eastAsia="zh-CN"/>
        </w:rPr>
        <w:t>.</w:t>
      </w:r>
    </w:p>
    <w:p w14:paraId="52E6133C" w14:textId="426BF9C0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Представление модели на обсуждение с </w:t>
      </w:r>
      <w:r w:rsidR="00E06393">
        <w:rPr>
          <w:color w:val="000000"/>
          <w:sz w:val="20"/>
          <w:szCs w:val="20"/>
          <w:lang w:val="ru-RU" w:eastAsia="zh-CN"/>
        </w:rPr>
        <w:t>ЗС</w:t>
      </w:r>
      <w:r w:rsidRPr="00BE5D66">
        <w:rPr>
          <w:color w:val="000000"/>
          <w:sz w:val="20"/>
          <w:szCs w:val="20"/>
          <w:lang w:val="ru-RU" w:eastAsia="zh-CN"/>
        </w:rPr>
        <w:t xml:space="preserve">, корректировка </w:t>
      </w:r>
      <w:r w:rsidR="00E06393">
        <w:rPr>
          <w:color w:val="000000"/>
          <w:sz w:val="20"/>
          <w:szCs w:val="20"/>
          <w:lang w:val="ru-RU" w:eastAsia="zh-CN"/>
        </w:rPr>
        <w:t xml:space="preserve">согласно </w:t>
      </w:r>
      <w:r w:rsidRPr="00BE5D66">
        <w:rPr>
          <w:color w:val="000000"/>
          <w:sz w:val="20"/>
          <w:szCs w:val="20"/>
          <w:lang w:val="ru-RU" w:eastAsia="zh-CN"/>
        </w:rPr>
        <w:t>полученны</w:t>
      </w:r>
      <w:r w:rsidR="00E06393">
        <w:rPr>
          <w:color w:val="000000"/>
          <w:sz w:val="20"/>
          <w:szCs w:val="20"/>
          <w:lang w:val="ru-RU" w:eastAsia="zh-CN"/>
        </w:rPr>
        <w:t xml:space="preserve">м </w:t>
      </w:r>
      <w:r w:rsidRPr="00BE5D66">
        <w:rPr>
          <w:color w:val="000000"/>
          <w:sz w:val="20"/>
          <w:szCs w:val="20"/>
          <w:lang w:val="ru-RU" w:eastAsia="zh-CN"/>
        </w:rPr>
        <w:t>комментари</w:t>
      </w:r>
      <w:r w:rsidR="00E06393">
        <w:rPr>
          <w:color w:val="000000"/>
          <w:sz w:val="20"/>
          <w:szCs w:val="20"/>
          <w:lang w:val="ru-RU" w:eastAsia="zh-CN"/>
        </w:rPr>
        <w:t>ям</w:t>
      </w:r>
      <w:r w:rsidRPr="00BE5D66">
        <w:rPr>
          <w:color w:val="000000"/>
          <w:sz w:val="20"/>
          <w:szCs w:val="20"/>
          <w:lang w:val="ru-RU" w:eastAsia="zh-CN"/>
        </w:rPr>
        <w:t>.</w:t>
      </w:r>
    </w:p>
    <w:p w14:paraId="529B6301" w14:textId="1CA1F07F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Определение </w:t>
      </w:r>
      <w:r w:rsidR="00F11996">
        <w:rPr>
          <w:color w:val="000000"/>
          <w:sz w:val="20"/>
          <w:szCs w:val="20"/>
          <w:lang w:val="ru-RU" w:eastAsia="zh-CN"/>
        </w:rPr>
        <w:t xml:space="preserve">мер </w:t>
      </w:r>
      <w:r w:rsidRPr="00BE5D66">
        <w:rPr>
          <w:color w:val="000000"/>
          <w:sz w:val="20"/>
          <w:szCs w:val="20"/>
          <w:lang w:val="ru-RU" w:eastAsia="zh-CN"/>
        </w:rPr>
        <w:t xml:space="preserve">для </w:t>
      </w:r>
      <w:r w:rsidR="00F11996">
        <w:rPr>
          <w:color w:val="000000"/>
          <w:sz w:val="20"/>
          <w:szCs w:val="20"/>
          <w:lang w:val="ru-RU" w:eastAsia="zh-CN"/>
        </w:rPr>
        <w:t xml:space="preserve">усиления </w:t>
      </w:r>
      <w:r w:rsidRPr="00BE5D66">
        <w:rPr>
          <w:color w:val="000000"/>
          <w:sz w:val="20"/>
          <w:szCs w:val="20"/>
          <w:lang w:val="ru-RU" w:eastAsia="zh-CN"/>
        </w:rPr>
        <w:t>национальной мониторинговой системы с учетом климатических инвестиций и интегрированного планирования землепользования.</w:t>
      </w:r>
    </w:p>
    <w:p w14:paraId="3FD1BEA2" w14:textId="310C160C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 xml:space="preserve">Подготовка презентационных материалов и участие в обсуждениях с </w:t>
      </w:r>
      <w:r w:rsidR="001E1CC2">
        <w:rPr>
          <w:color w:val="000000"/>
          <w:sz w:val="20"/>
          <w:szCs w:val="20"/>
          <w:lang w:val="ru-RU" w:eastAsia="zh-CN"/>
        </w:rPr>
        <w:t>ЗС</w:t>
      </w:r>
      <w:r w:rsidRPr="00BE5D66">
        <w:rPr>
          <w:color w:val="000000"/>
          <w:sz w:val="20"/>
          <w:szCs w:val="20"/>
          <w:lang w:val="ru-RU" w:eastAsia="zh-CN"/>
        </w:rPr>
        <w:t>.</w:t>
      </w:r>
    </w:p>
    <w:p w14:paraId="6C8B17B4" w14:textId="71A4DA4E" w:rsidR="00BE5D66" w:rsidRPr="00BE5D66" w:rsidRDefault="00BE5D66" w:rsidP="00BE5D66">
      <w:pPr>
        <w:pStyle w:val="Listenabsatz"/>
        <w:numPr>
          <w:ilvl w:val="0"/>
          <w:numId w:val="20"/>
        </w:numPr>
        <w:autoSpaceDE w:val="0"/>
        <w:adjustRightInd w:val="0"/>
        <w:spacing w:after="13"/>
        <w:ind w:left="450"/>
        <w:rPr>
          <w:color w:val="000000"/>
          <w:sz w:val="20"/>
          <w:szCs w:val="20"/>
          <w:lang w:val="ru-RU" w:eastAsia="zh-CN"/>
        </w:rPr>
      </w:pPr>
      <w:r w:rsidRPr="00BE5D66">
        <w:rPr>
          <w:color w:val="000000"/>
          <w:sz w:val="20"/>
          <w:szCs w:val="20"/>
          <w:lang w:val="ru-RU" w:eastAsia="zh-CN"/>
        </w:rPr>
        <w:t>Представление отчет</w:t>
      </w:r>
      <w:r w:rsidR="00A20066">
        <w:rPr>
          <w:color w:val="000000"/>
          <w:sz w:val="20"/>
          <w:szCs w:val="20"/>
          <w:lang w:val="ru-RU" w:eastAsia="zh-CN"/>
        </w:rPr>
        <w:t xml:space="preserve">ности, </w:t>
      </w:r>
      <w:r w:rsidRPr="00BE5D66">
        <w:rPr>
          <w:color w:val="000000"/>
          <w:sz w:val="20"/>
          <w:szCs w:val="20"/>
          <w:lang w:val="ru-RU" w:eastAsia="zh-CN"/>
        </w:rPr>
        <w:t>дорожной карты для утверждения заказчиком.</w:t>
      </w:r>
    </w:p>
    <w:p w14:paraId="484EB725" w14:textId="2E841D70" w:rsidR="005F1B6A" w:rsidRPr="00875432" w:rsidRDefault="005F1B6A" w:rsidP="008C28B4">
      <w:pPr>
        <w:pStyle w:val="Listenabsatz"/>
        <w:numPr>
          <w:ilvl w:val="0"/>
          <w:numId w:val="20"/>
        </w:numPr>
        <w:suppressAutoHyphens w:val="0"/>
        <w:autoSpaceDE w:val="0"/>
        <w:adjustRightInd w:val="0"/>
        <w:spacing w:after="13"/>
        <w:ind w:left="450"/>
        <w:textAlignment w:val="auto"/>
        <w:rPr>
          <w:color w:val="000000"/>
          <w:sz w:val="20"/>
          <w:szCs w:val="20"/>
          <w:lang w:val="ru-RU" w:eastAsia="zh-CN"/>
        </w:rPr>
      </w:pPr>
      <w:r w:rsidRPr="00875432">
        <w:rPr>
          <w:color w:val="000000"/>
          <w:sz w:val="20"/>
          <w:szCs w:val="20"/>
          <w:lang w:val="ru-RU" w:eastAsia="zh-CN"/>
        </w:rPr>
        <w:t>Другие задачи, необходимые для успешного выполнения данного задания</w:t>
      </w:r>
      <w:r w:rsidR="00161E08" w:rsidRPr="00161E08">
        <w:rPr>
          <w:color w:val="000000"/>
          <w:sz w:val="20"/>
          <w:szCs w:val="20"/>
          <w:lang w:val="ru-RU" w:eastAsia="zh-CN"/>
        </w:rPr>
        <w:t>.</w:t>
      </w:r>
      <w:r w:rsidRPr="00875432">
        <w:rPr>
          <w:color w:val="000000"/>
          <w:sz w:val="20"/>
          <w:szCs w:val="20"/>
          <w:lang w:val="ru-RU" w:eastAsia="zh-CN"/>
        </w:rPr>
        <w:t xml:space="preserve"> </w:t>
      </w:r>
    </w:p>
    <w:p w14:paraId="366F9A74" w14:textId="1F4F7685" w:rsidR="002B0198" w:rsidRPr="004E1A9F" w:rsidRDefault="002B0198" w:rsidP="00BD15AC">
      <w:pPr>
        <w:pStyle w:val="Listenabsatz1"/>
        <w:spacing w:after="0"/>
        <w:ind w:left="357"/>
        <w:rPr>
          <w:rFonts w:cs="Arial"/>
          <w:lang w:val="ru-RU"/>
        </w:rPr>
      </w:pPr>
    </w:p>
    <w:p w14:paraId="4E1BE063" w14:textId="77777777" w:rsidR="00BC610B" w:rsidRPr="004E1A9F" w:rsidRDefault="00BC610B" w:rsidP="00BC610B">
      <w:pPr>
        <w:pStyle w:val="Listenabsatz1"/>
        <w:spacing w:after="0"/>
        <w:ind w:left="357"/>
        <w:rPr>
          <w:rFonts w:cs="Arial"/>
          <w:lang w:val="ru-RU"/>
        </w:rPr>
      </w:pPr>
    </w:p>
    <w:p w14:paraId="366F9A75" w14:textId="17ED94A0" w:rsidR="002B0198" w:rsidRPr="002C648B" w:rsidRDefault="002C648B">
      <w:pPr>
        <w:pStyle w:val="ZwischenberschriftohneAbstand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Квалификационные требования к Руководителю группы</w:t>
      </w:r>
    </w:p>
    <w:p w14:paraId="2D8DCC94" w14:textId="77777777" w:rsidR="00875432" w:rsidRPr="002C648B" w:rsidRDefault="00875432" w:rsidP="00875432">
      <w:pPr>
        <w:pStyle w:val="Listenabsatz"/>
        <w:spacing w:after="0"/>
        <w:ind w:left="357"/>
        <w:rPr>
          <w:lang w:val="ru-RU"/>
        </w:rPr>
      </w:pPr>
    </w:p>
    <w:p w14:paraId="497572A9" w14:textId="77777777" w:rsidR="00777E40" w:rsidRDefault="008A04EF" w:rsidP="00875432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8A04EF">
        <w:rPr>
          <w:sz w:val="20"/>
          <w:szCs w:val="20"/>
          <w:lang w:val="ru-RU"/>
        </w:rPr>
        <w:t>Образование/обучение (2.1.1): высшее образование в области права, государственной политики/администр</w:t>
      </w:r>
      <w:r w:rsidR="00777E40">
        <w:rPr>
          <w:sz w:val="20"/>
          <w:szCs w:val="20"/>
          <w:lang w:val="ru-RU"/>
        </w:rPr>
        <w:t>ирования</w:t>
      </w:r>
      <w:r w:rsidRPr="008A04EF">
        <w:rPr>
          <w:sz w:val="20"/>
          <w:szCs w:val="20"/>
          <w:lang w:val="ru-RU"/>
        </w:rPr>
        <w:t>, экономики, экологии или смежных дисциплин</w:t>
      </w:r>
    </w:p>
    <w:p w14:paraId="77A8CB9A" w14:textId="0AED2CB5" w:rsidR="00C84199" w:rsidRDefault="008A04EF" w:rsidP="00875432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8A04EF">
        <w:rPr>
          <w:sz w:val="20"/>
          <w:szCs w:val="20"/>
          <w:lang w:val="ru-RU"/>
        </w:rPr>
        <w:t xml:space="preserve">Язык (2.1.2): свободное владение </w:t>
      </w:r>
      <w:r w:rsidR="00777E40">
        <w:rPr>
          <w:sz w:val="20"/>
          <w:szCs w:val="20"/>
          <w:lang w:val="ru-RU"/>
        </w:rPr>
        <w:t>кыргызским</w:t>
      </w:r>
      <w:r w:rsidRPr="008A04EF">
        <w:rPr>
          <w:sz w:val="20"/>
          <w:szCs w:val="20"/>
          <w:lang w:val="ru-RU"/>
        </w:rPr>
        <w:t xml:space="preserve"> и русским языками</w:t>
      </w:r>
    </w:p>
    <w:p w14:paraId="1C641829" w14:textId="6C9E6A79" w:rsidR="00C84199" w:rsidRDefault="008A04EF" w:rsidP="7060A952">
      <w:pPr>
        <w:pStyle w:val="Listenabsatz"/>
        <w:numPr>
          <w:ilvl w:val="0"/>
          <w:numId w:val="8"/>
        </w:numPr>
        <w:spacing w:after="0"/>
        <w:ind w:left="357" w:hanging="357"/>
        <w:rPr>
          <w:lang w:val="ru-RU"/>
        </w:rPr>
      </w:pPr>
      <w:r w:rsidRPr="7060A952">
        <w:rPr>
          <w:sz w:val="20"/>
          <w:szCs w:val="20"/>
          <w:lang w:val="ru-RU"/>
        </w:rPr>
        <w:t xml:space="preserve">Общий профессиональный опыт (2.1.3): </w:t>
      </w:r>
      <w:r w:rsidR="00375098" w:rsidRPr="00375098">
        <w:rPr>
          <w:sz w:val="20"/>
          <w:szCs w:val="20"/>
          <w:lang w:val="ru-RU"/>
        </w:rPr>
        <w:t>10</w:t>
      </w:r>
      <w:r w:rsidRPr="7060A952">
        <w:rPr>
          <w:sz w:val="20"/>
          <w:szCs w:val="20"/>
          <w:lang w:val="ru-RU"/>
        </w:rPr>
        <w:t xml:space="preserve"> лет профессионального опыта в области права, государственной политики, управления природными ресурсами</w:t>
      </w:r>
      <w:r w:rsidR="786F34AD" w:rsidRPr="7060A952">
        <w:rPr>
          <w:sz w:val="20"/>
          <w:szCs w:val="20"/>
          <w:lang w:val="ru-RU"/>
        </w:rPr>
        <w:t xml:space="preserve"> </w:t>
      </w:r>
      <w:r w:rsidR="786F34AD" w:rsidRPr="00E76978">
        <w:rPr>
          <w:rFonts w:eastAsia="Arial"/>
          <w:sz w:val="20"/>
          <w:szCs w:val="20"/>
          <w:lang w:val="ru-RU"/>
        </w:rPr>
        <w:t xml:space="preserve">(включая в сельском и/или </w:t>
      </w:r>
      <w:r w:rsidR="786F34AD" w:rsidRPr="00E76978">
        <w:rPr>
          <w:rFonts w:eastAsia="Arial"/>
          <w:sz w:val="20"/>
          <w:szCs w:val="20"/>
          <w:lang w:val="ru-RU"/>
        </w:rPr>
        <w:lastRenderedPageBreak/>
        <w:t>лесном хозяйстве, сохранении биоразнообразия</w:t>
      </w:r>
      <w:r w:rsidR="786F34AD" w:rsidRPr="001B566D">
        <w:rPr>
          <w:rFonts w:eastAsia="Arial"/>
          <w:sz w:val="20"/>
          <w:szCs w:val="20"/>
          <w:lang w:val="ru-RU"/>
        </w:rPr>
        <w:t>)</w:t>
      </w:r>
      <w:r w:rsidRPr="7060A952">
        <w:rPr>
          <w:sz w:val="20"/>
          <w:szCs w:val="20"/>
          <w:lang w:val="ru-RU"/>
        </w:rPr>
        <w:t>, устойчивого развития, координации и реализации проектов развития</w:t>
      </w:r>
      <w:r w:rsidR="005772CF" w:rsidRPr="7060A952">
        <w:rPr>
          <w:sz w:val="20"/>
          <w:szCs w:val="20"/>
          <w:lang w:val="ru-RU"/>
        </w:rPr>
        <w:t xml:space="preserve">. </w:t>
      </w:r>
    </w:p>
    <w:p w14:paraId="6DB2DFEB" w14:textId="40F71089" w:rsidR="00B3773C" w:rsidRDefault="008A04EF" w:rsidP="00875432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8A04EF">
        <w:rPr>
          <w:sz w:val="20"/>
          <w:szCs w:val="20"/>
          <w:lang w:val="ru-RU"/>
        </w:rPr>
        <w:t xml:space="preserve">Специфический профессиональный опыт (2.1.4): </w:t>
      </w:r>
      <w:r w:rsidR="00C84199">
        <w:rPr>
          <w:sz w:val="20"/>
          <w:szCs w:val="20"/>
          <w:lang w:val="ru-RU"/>
        </w:rPr>
        <w:t>5</w:t>
      </w:r>
      <w:r w:rsidRPr="008A04EF">
        <w:rPr>
          <w:sz w:val="20"/>
          <w:szCs w:val="20"/>
          <w:lang w:val="ru-RU"/>
        </w:rPr>
        <w:t xml:space="preserve"> лет опыта </w:t>
      </w:r>
      <w:r w:rsidR="00E531C1">
        <w:rPr>
          <w:sz w:val="20"/>
          <w:szCs w:val="20"/>
          <w:lang w:val="ru-RU"/>
        </w:rPr>
        <w:t>работы с государственными органами, организациями партнеров по развитию, организациями неправительственного сектора по вопросам разработки и оценки реализации отраслевых политик в сфере экологии, окружающей среды, сохранения биоразнообразия, сельского и/или лесного хозяйства.</w:t>
      </w:r>
    </w:p>
    <w:p w14:paraId="31FBDEA9" w14:textId="435F0061" w:rsidR="00B3773C" w:rsidRDefault="008A04EF" w:rsidP="00875432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8A04EF">
        <w:rPr>
          <w:sz w:val="20"/>
          <w:szCs w:val="20"/>
          <w:lang w:val="ru-RU"/>
        </w:rPr>
        <w:t xml:space="preserve">Опыт руководства/менеджмента (2.1.5): </w:t>
      </w:r>
      <w:r w:rsidR="0003225B">
        <w:rPr>
          <w:sz w:val="20"/>
          <w:szCs w:val="20"/>
          <w:lang w:val="ru-RU"/>
        </w:rPr>
        <w:t>5</w:t>
      </w:r>
      <w:r w:rsidRPr="008A04EF">
        <w:rPr>
          <w:sz w:val="20"/>
          <w:szCs w:val="20"/>
          <w:lang w:val="ru-RU"/>
        </w:rPr>
        <w:t xml:space="preserve"> года опыта руководства/менеджмента в качестве руководителя проекта или руководителя группы в проекте развития</w:t>
      </w:r>
    </w:p>
    <w:p w14:paraId="366F9A7B" w14:textId="57318BD2" w:rsidR="002B0198" w:rsidRPr="008A04EF" w:rsidRDefault="008A04EF" w:rsidP="00875432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8A04EF">
        <w:rPr>
          <w:sz w:val="20"/>
          <w:szCs w:val="20"/>
          <w:lang w:val="ru-RU"/>
        </w:rPr>
        <w:t xml:space="preserve">Опыт в сфере международного сотрудничества (2.1.7): 5 лет опыта </w:t>
      </w:r>
      <w:r w:rsidR="005156A5">
        <w:rPr>
          <w:sz w:val="20"/>
          <w:szCs w:val="20"/>
          <w:lang w:val="ru-RU"/>
        </w:rPr>
        <w:t xml:space="preserve">экспертной работы </w:t>
      </w:r>
      <w:r w:rsidRPr="008A04EF">
        <w:rPr>
          <w:sz w:val="20"/>
          <w:szCs w:val="20"/>
          <w:lang w:val="ru-RU"/>
        </w:rPr>
        <w:t>в реализации проектов международного сотрудничества</w:t>
      </w:r>
    </w:p>
    <w:p w14:paraId="366F9A7C" w14:textId="0C834F57" w:rsidR="002B0198" w:rsidRPr="007042E3" w:rsidRDefault="007042E3">
      <w:pPr>
        <w:pStyle w:val="berschrift2"/>
        <w:rPr>
          <w:rFonts w:cs="Arial"/>
          <w:lang w:val="ru-RU"/>
        </w:rPr>
      </w:pPr>
      <w:bookmarkStart w:id="28" w:name="_Toc193706239"/>
      <w:r w:rsidRPr="007042E3">
        <w:rPr>
          <w:rFonts w:cs="Arial"/>
          <w:lang w:val="ru-RU"/>
        </w:rPr>
        <w:t>Ключевой эксперт 1 – Специалист по мониторингу и оценке</w:t>
      </w:r>
      <w:bookmarkEnd w:id="28"/>
    </w:p>
    <w:p w14:paraId="366F9A7D" w14:textId="7DF2E970" w:rsidR="002B0198" w:rsidRPr="007042E3" w:rsidRDefault="007042E3">
      <w:pPr>
        <w:pStyle w:val="ZwischenberschriftohneAbstand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Задачи Специалиста МиО</w:t>
      </w:r>
      <w:r w:rsidR="00462106" w:rsidRPr="007042E3">
        <w:rPr>
          <w:sz w:val="20"/>
          <w:szCs w:val="20"/>
          <w:u w:val="single"/>
          <w:lang w:val="ru-RU"/>
        </w:rPr>
        <w:t xml:space="preserve">: </w:t>
      </w:r>
    </w:p>
    <w:p w14:paraId="29D062E4" w14:textId="77777777" w:rsidR="0077240C" w:rsidRPr="007042E3" w:rsidRDefault="0077240C" w:rsidP="0077240C">
      <w:pPr>
        <w:pStyle w:val="Listenabsatz"/>
        <w:spacing w:after="0"/>
        <w:ind w:left="360"/>
        <w:rPr>
          <w:sz w:val="20"/>
          <w:szCs w:val="20"/>
          <w:lang w:val="ru-RU"/>
        </w:rPr>
      </w:pPr>
    </w:p>
    <w:p w14:paraId="1DD3E9C3" w14:textId="6928256F" w:rsidR="00007ADC" w:rsidRPr="00007ADC" w:rsidRDefault="00EE4C37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Выполнение </w:t>
      </w:r>
      <w:r w:rsidR="00007ADC" w:rsidRPr="00007ADC">
        <w:rPr>
          <w:sz w:val="20"/>
          <w:szCs w:val="20"/>
          <w:lang w:val="ru-RU"/>
        </w:rPr>
        <w:t>детального обзора текущих механизмов мониторинга, отчетности и верификации (</w:t>
      </w:r>
      <w:r w:rsidR="00007ADC" w:rsidRPr="00007ADC">
        <w:rPr>
          <w:sz w:val="20"/>
          <w:szCs w:val="20"/>
          <w:lang w:val="en-US"/>
        </w:rPr>
        <w:t>MRV</w:t>
      </w:r>
      <w:r w:rsidR="00007ADC" w:rsidRPr="00007ADC">
        <w:rPr>
          <w:sz w:val="20"/>
          <w:szCs w:val="20"/>
          <w:lang w:val="ru-RU"/>
        </w:rPr>
        <w:t xml:space="preserve">) в </w:t>
      </w:r>
      <w:r>
        <w:rPr>
          <w:sz w:val="20"/>
          <w:szCs w:val="20"/>
          <w:lang w:val="ru-RU"/>
        </w:rPr>
        <w:t>целевых секторах</w:t>
      </w:r>
      <w:r w:rsidR="00007ADC" w:rsidRPr="00007ADC">
        <w:rPr>
          <w:sz w:val="20"/>
          <w:szCs w:val="20"/>
          <w:lang w:val="ru-RU"/>
        </w:rPr>
        <w:t>.</w:t>
      </w:r>
    </w:p>
    <w:p w14:paraId="65BB98BB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Оценка качества, доступности и полноты данных, собираемых в рамках национальных мониторинговых систем.</w:t>
      </w:r>
    </w:p>
    <w:p w14:paraId="68DF354B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Анализ существующих показателей и индикаторов мониторинга, включая их соответствие международным стандартам и требованиям климатических инвестиций.</w:t>
      </w:r>
    </w:p>
    <w:p w14:paraId="34A45E42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Определение институциональных, технических и финансовых ограничений в существующих системах мониторинга.</w:t>
      </w:r>
    </w:p>
    <w:p w14:paraId="20C0D25C" w14:textId="1770B678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 xml:space="preserve">Анализ координации и взаимодействия между государственными </w:t>
      </w:r>
      <w:r w:rsidR="00F31AD4">
        <w:rPr>
          <w:sz w:val="20"/>
          <w:szCs w:val="20"/>
          <w:lang w:val="ru-RU"/>
        </w:rPr>
        <w:t xml:space="preserve">органами </w:t>
      </w:r>
      <w:r w:rsidRPr="00007ADC">
        <w:rPr>
          <w:sz w:val="20"/>
          <w:szCs w:val="20"/>
          <w:lang w:val="ru-RU"/>
        </w:rPr>
        <w:t>в области мониторинга.</w:t>
      </w:r>
    </w:p>
    <w:p w14:paraId="2052D8BC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Выявление дублирующихся функций и недостатков в интеграции данных из разных источников.</w:t>
      </w:r>
    </w:p>
    <w:p w14:paraId="3CBAF770" w14:textId="24AF496E" w:rsidR="00007ADC" w:rsidRPr="00007ADC" w:rsidRDefault="00F31AD4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Экспертное участие в ф</w:t>
      </w:r>
      <w:r w:rsidR="00007ADC" w:rsidRPr="00007ADC">
        <w:rPr>
          <w:sz w:val="20"/>
          <w:szCs w:val="20"/>
          <w:lang w:val="ru-RU"/>
        </w:rPr>
        <w:t>ормировани</w:t>
      </w:r>
      <w:r>
        <w:rPr>
          <w:sz w:val="20"/>
          <w:szCs w:val="20"/>
          <w:lang w:val="ru-RU"/>
        </w:rPr>
        <w:t>и</w:t>
      </w:r>
      <w:r w:rsidR="00007ADC" w:rsidRPr="00007ADC">
        <w:rPr>
          <w:sz w:val="20"/>
          <w:szCs w:val="20"/>
          <w:lang w:val="ru-RU"/>
        </w:rPr>
        <w:t xml:space="preserve"> предложений по улучшению сбора, обработки и интеграции данных в </w:t>
      </w:r>
      <w:r w:rsidR="0063052C">
        <w:rPr>
          <w:sz w:val="20"/>
          <w:szCs w:val="20"/>
          <w:lang w:val="ru-RU"/>
        </w:rPr>
        <w:t xml:space="preserve">целевых </w:t>
      </w:r>
      <w:r w:rsidR="00007ADC" w:rsidRPr="00007ADC">
        <w:rPr>
          <w:sz w:val="20"/>
          <w:szCs w:val="20"/>
          <w:lang w:val="ru-RU"/>
        </w:rPr>
        <w:t>мониторингов</w:t>
      </w:r>
      <w:r w:rsidR="0063052C">
        <w:rPr>
          <w:sz w:val="20"/>
          <w:szCs w:val="20"/>
          <w:lang w:val="ru-RU"/>
        </w:rPr>
        <w:t>ых</w:t>
      </w:r>
      <w:r w:rsidR="00007ADC" w:rsidRPr="00007ADC">
        <w:rPr>
          <w:sz w:val="20"/>
          <w:szCs w:val="20"/>
          <w:lang w:val="ru-RU"/>
        </w:rPr>
        <w:t xml:space="preserve"> систем</w:t>
      </w:r>
      <w:r w:rsidR="0063052C">
        <w:rPr>
          <w:sz w:val="20"/>
          <w:szCs w:val="20"/>
          <w:lang w:val="ru-RU"/>
        </w:rPr>
        <w:t>ах</w:t>
      </w:r>
      <w:r w:rsidR="00007ADC" w:rsidRPr="00007ADC">
        <w:rPr>
          <w:sz w:val="20"/>
          <w:szCs w:val="20"/>
          <w:lang w:val="ru-RU"/>
        </w:rPr>
        <w:t>.</w:t>
      </w:r>
    </w:p>
    <w:p w14:paraId="5B37744A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Определение ключевых показателей для климатически обоснованного и гендерно-чувствительного мониторинга.</w:t>
      </w:r>
    </w:p>
    <w:p w14:paraId="204ED957" w14:textId="39F07B1C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 xml:space="preserve">Сопоставление существующих национальных подходов с международными стандартами мониторинга в секторе </w:t>
      </w:r>
      <w:r w:rsidR="00422F47">
        <w:rPr>
          <w:sz w:val="20"/>
          <w:szCs w:val="20"/>
          <w:lang w:val="ru-RU"/>
        </w:rPr>
        <w:t>СХЛХДВЗ</w:t>
      </w:r>
      <w:r w:rsidR="00422F47" w:rsidRPr="00EC2CFC" w:rsidDel="00422F47">
        <w:rPr>
          <w:sz w:val="20"/>
          <w:szCs w:val="20"/>
          <w:lang w:val="ru-RU"/>
        </w:rPr>
        <w:t xml:space="preserve"> </w:t>
      </w:r>
      <w:r w:rsidRPr="00007ADC">
        <w:rPr>
          <w:sz w:val="20"/>
          <w:szCs w:val="20"/>
          <w:lang w:val="ru-RU"/>
        </w:rPr>
        <w:t>(</w:t>
      </w:r>
      <w:r w:rsidRPr="00007ADC">
        <w:rPr>
          <w:sz w:val="20"/>
          <w:szCs w:val="20"/>
          <w:lang w:val="en-US"/>
        </w:rPr>
        <w:t>IPCC</w:t>
      </w:r>
      <w:r w:rsidRPr="00007ADC">
        <w:rPr>
          <w:sz w:val="20"/>
          <w:szCs w:val="20"/>
          <w:lang w:val="ru-RU"/>
        </w:rPr>
        <w:t xml:space="preserve">, </w:t>
      </w:r>
      <w:r w:rsidRPr="00007ADC">
        <w:rPr>
          <w:sz w:val="20"/>
          <w:szCs w:val="20"/>
          <w:lang w:val="en-US"/>
        </w:rPr>
        <w:t>FAO</w:t>
      </w:r>
      <w:r w:rsidRPr="00007ADC">
        <w:rPr>
          <w:sz w:val="20"/>
          <w:szCs w:val="20"/>
          <w:lang w:val="ru-RU"/>
        </w:rPr>
        <w:t xml:space="preserve">, </w:t>
      </w:r>
      <w:r w:rsidRPr="00007ADC">
        <w:rPr>
          <w:sz w:val="20"/>
          <w:szCs w:val="20"/>
          <w:lang w:val="en-US"/>
        </w:rPr>
        <w:t>UNFCCC</w:t>
      </w:r>
      <w:r w:rsidRPr="00007ADC">
        <w:rPr>
          <w:sz w:val="20"/>
          <w:szCs w:val="20"/>
          <w:lang w:val="ru-RU"/>
        </w:rPr>
        <w:t xml:space="preserve">, </w:t>
      </w:r>
      <w:r w:rsidRPr="00007ADC">
        <w:rPr>
          <w:sz w:val="20"/>
          <w:szCs w:val="20"/>
          <w:lang w:val="en-US"/>
        </w:rPr>
        <w:t>REDD</w:t>
      </w:r>
      <w:r w:rsidRPr="00007ADC">
        <w:rPr>
          <w:sz w:val="20"/>
          <w:szCs w:val="20"/>
          <w:lang w:val="ru-RU"/>
        </w:rPr>
        <w:t>+ и др.).</w:t>
      </w:r>
    </w:p>
    <w:p w14:paraId="0BF4A5DE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Анализ соответствия национальных систем требованиям международных доноров и климатических фондов.</w:t>
      </w:r>
    </w:p>
    <w:p w14:paraId="438BDF29" w14:textId="07E26D8F" w:rsidR="00007ADC" w:rsidRPr="00007ADC" w:rsidRDefault="00E30EC1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Выработка </w:t>
      </w:r>
      <w:r w:rsidR="00007ADC" w:rsidRPr="00007ADC">
        <w:rPr>
          <w:sz w:val="20"/>
          <w:szCs w:val="20"/>
          <w:lang w:val="ru-RU"/>
        </w:rPr>
        <w:t>предложений по гармонизации национальной системы мониторинга с международными и практиками.</w:t>
      </w:r>
    </w:p>
    <w:p w14:paraId="6E16338A" w14:textId="3497A4CB" w:rsidR="00007ADC" w:rsidRPr="00007ADC" w:rsidRDefault="00817663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Участие в проведении </w:t>
      </w:r>
      <w:r w:rsidR="00007ADC" w:rsidRPr="00007ADC">
        <w:rPr>
          <w:sz w:val="20"/>
          <w:szCs w:val="20"/>
          <w:lang w:val="ru-RU"/>
        </w:rPr>
        <w:t>консультаций с представителями государственных органов, международных организаций</w:t>
      </w:r>
      <w:r w:rsidR="00E30EC1">
        <w:rPr>
          <w:sz w:val="20"/>
          <w:szCs w:val="20"/>
          <w:lang w:val="ru-RU"/>
        </w:rPr>
        <w:t xml:space="preserve">, </w:t>
      </w:r>
      <w:r w:rsidR="00E30EC1" w:rsidRPr="00007ADC">
        <w:rPr>
          <w:sz w:val="20"/>
          <w:szCs w:val="20"/>
          <w:lang w:val="ru-RU"/>
        </w:rPr>
        <w:t xml:space="preserve">научных </w:t>
      </w:r>
      <w:r w:rsidR="00E30EC1">
        <w:rPr>
          <w:sz w:val="20"/>
          <w:szCs w:val="20"/>
          <w:lang w:val="ru-RU"/>
        </w:rPr>
        <w:t>институтов</w:t>
      </w:r>
      <w:r w:rsidR="00E30EC1" w:rsidRPr="00007ADC">
        <w:rPr>
          <w:sz w:val="20"/>
          <w:szCs w:val="20"/>
          <w:lang w:val="ru-RU"/>
        </w:rPr>
        <w:t xml:space="preserve">, </w:t>
      </w:r>
      <w:r w:rsidR="00007ADC" w:rsidRPr="00007ADC">
        <w:rPr>
          <w:sz w:val="20"/>
          <w:szCs w:val="20"/>
          <w:lang w:val="ru-RU"/>
        </w:rPr>
        <w:t xml:space="preserve">и </w:t>
      </w:r>
      <w:r w:rsidR="00E30EC1">
        <w:rPr>
          <w:sz w:val="20"/>
          <w:szCs w:val="20"/>
          <w:lang w:val="ru-RU"/>
        </w:rPr>
        <w:t xml:space="preserve">НПО </w:t>
      </w:r>
      <w:r w:rsidR="00007ADC" w:rsidRPr="00007ADC">
        <w:rPr>
          <w:sz w:val="20"/>
          <w:szCs w:val="20"/>
          <w:lang w:val="ru-RU"/>
        </w:rPr>
        <w:t>для сбора мнений и предложений.</w:t>
      </w:r>
    </w:p>
    <w:p w14:paraId="52C99DD2" w14:textId="5E55FF0A" w:rsidR="00007ADC" w:rsidRPr="00007ADC" w:rsidRDefault="00007ADC" w:rsidP="00814912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Организация рабочих встреч и дискуссий по ключевым вопросам оценки мониторинговой системы.</w:t>
      </w:r>
      <w:r w:rsidR="00817663">
        <w:rPr>
          <w:sz w:val="20"/>
          <w:szCs w:val="20"/>
          <w:lang w:val="ru-RU"/>
        </w:rPr>
        <w:t xml:space="preserve"> </w:t>
      </w:r>
      <w:r w:rsidRPr="00007ADC">
        <w:rPr>
          <w:sz w:val="20"/>
          <w:szCs w:val="20"/>
          <w:lang w:val="ru-RU"/>
        </w:rPr>
        <w:t>Учет потребностей и предложений заинтересованных сторон при формировании рекомендаций по укреплению системы мониторинга.</w:t>
      </w:r>
    </w:p>
    <w:p w14:paraId="0C0561B9" w14:textId="7C6F5597" w:rsidR="00007ADC" w:rsidRPr="00007ADC" w:rsidRDefault="004A5364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</w:t>
      </w:r>
      <w:r w:rsidR="00007ADC" w:rsidRPr="00007ADC">
        <w:rPr>
          <w:sz w:val="20"/>
          <w:szCs w:val="20"/>
          <w:lang w:val="ru-RU"/>
        </w:rPr>
        <w:t>кспертно</w:t>
      </w:r>
      <w:r>
        <w:rPr>
          <w:sz w:val="20"/>
          <w:szCs w:val="20"/>
          <w:lang w:val="ru-RU"/>
        </w:rPr>
        <w:t>е</w:t>
      </w:r>
      <w:r w:rsidR="00007ADC" w:rsidRPr="00007AD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участие </w:t>
      </w:r>
      <w:r w:rsidR="00007ADC" w:rsidRPr="00007ADC">
        <w:rPr>
          <w:sz w:val="20"/>
          <w:szCs w:val="20"/>
          <w:lang w:val="ru-RU"/>
        </w:rPr>
        <w:t>в разработк</w:t>
      </w:r>
      <w:r>
        <w:rPr>
          <w:sz w:val="20"/>
          <w:szCs w:val="20"/>
          <w:lang w:val="ru-RU"/>
        </w:rPr>
        <w:t xml:space="preserve">е </w:t>
      </w:r>
      <w:r w:rsidR="00007ADC" w:rsidRPr="00007ADC">
        <w:rPr>
          <w:sz w:val="20"/>
          <w:szCs w:val="20"/>
          <w:lang w:val="ru-RU"/>
        </w:rPr>
        <w:t xml:space="preserve">модели национальной мониторинговой системы для </w:t>
      </w:r>
      <w:r>
        <w:rPr>
          <w:sz w:val="20"/>
          <w:szCs w:val="20"/>
          <w:lang w:val="ru-RU"/>
        </w:rPr>
        <w:t xml:space="preserve">целевого </w:t>
      </w:r>
      <w:r w:rsidR="00007ADC" w:rsidRPr="00007ADC">
        <w:rPr>
          <w:sz w:val="20"/>
          <w:szCs w:val="20"/>
          <w:lang w:val="ru-RU"/>
        </w:rPr>
        <w:t>сектора.</w:t>
      </w:r>
    </w:p>
    <w:p w14:paraId="4582A676" w14:textId="5E71564A" w:rsidR="00007ADC" w:rsidRPr="00007ADC" w:rsidRDefault="00445691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Уточнение, ф</w:t>
      </w:r>
      <w:r w:rsidR="00007ADC" w:rsidRPr="00007ADC">
        <w:rPr>
          <w:sz w:val="20"/>
          <w:szCs w:val="20"/>
          <w:lang w:val="ru-RU"/>
        </w:rPr>
        <w:t>ормулирование требований к данным, инструментам и процессам мониторинга в рамках модели.</w:t>
      </w:r>
    </w:p>
    <w:p w14:paraId="4038D5CF" w14:textId="77777777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Определение механизмов институционального взаимодействия и потоков данных между различными участниками мониторинга.</w:t>
      </w:r>
    </w:p>
    <w:p w14:paraId="47B6CB4D" w14:textId="298711DC" w:rsidR="00007ADC" w:rsidRPr="00007ADC" w:rsidRDefault="00E30BAF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Участие в разработке </w:t>
      </w:r>
      <w:r w:rsidR="00007ADC" w:rsidRPr="00007ADC">
        <w:rPr>
          <w:sz w:val="20"/>
          <w:szCs w:val="20"/>
          <w:lang w:val="ru-RU"/>
        </w:rPr>
        <w:t xml:space="preserve">предложений по </w:t>
      </w:r>
      <w:r>
        <w:rPr>
          <w:sz w:val="20"/>
          <w:szCs w:val="20"/>
          <w:lang w:val="ru-RU"/>
        </w:rPr>
        <w:t xml:space="preserve">совершенствованию </w:t>
      </w:r>
      <w:r w:rsidR="00007ADC" w:rsidRPr="00007ADC">
        <w:rPr>
          <w:sz w:val="20"/>
          <w:szCs w:val="20"/>
          <w:lang w:val="ru-RU"/>
        </w:rPr>
        <w:t>мониторинговых процессов и структур.</w:t>
      </w:r>
    </w:p>
    <w:p w14:paraId="46B4530A" w14:textId="67007780" w:rsidR="00007ADC" w:rsidRPr="00007ADC" w:rsidRDefault="00007ADC" w:rsidP="00007ADC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 xml:space="preserve">Разработка рекомендаций по институциональному закреплению </w:t>
      </w:r>
      <w:r w:rsidR="006E06A3">
        <w:rPr>
          <w:sz w:val="20"/>
          <w:szCs w:val="20"/>
          <w:lang w:val="ru-RU"/>
        </w:rPr>
        <w:t xml:space="preserve">предлагаемых </w:t>
      </w:r>
      <w:r w:rsidRPr="00007ADC">
        <w:rPr>
          <w:sz w:val="20"/>
          <w:szCs w:val="20"/>
          <w:lang w:val="ru-RU"/>
        </w:rPr>
        <w:t>механизмов мониторинга.</w:t>
      </w:r>
    </w:p>
    <w:p w14:paraId="3284BEAF" w14:textId="509C4ED6" w:rsidR="00007ADC" w:rsidRPr="00007ADC" w:rsidRDefault="00007ADC" w:rsidP="00814912">
      <w:pPr>
        <w:pStyle w:val="Listenabsatz1"/>
        <w:numPr>
          <w:ilvl w:val="0"/>
          <w:numId w:val="8"/>
        </w:numPr>
        <w:spacing w:after="0"/>
        <w:ind w:left="360"/>
        <w:rPr>
          <w:sz w:val="20"/>
          <w:szCs w:val="20"/>
          <w:lang w:val="ru-RU"/>
        </w:rPr>
      </w:pPr>
      <w:r w:rsidRPr="00007ADC">
        <w:rPr>
          <w:sz w:val="20"/>
          <w:szCs w:val="20"/>
          <w:lang w:val="ru-RU"/>
        </w:rPr>
        <w:t>Подготовка аналитических отчетов и заключений по результатам анализа мониторинговых систем.</w:t>
      </w:r>
      <w:r w:rsidR="00CB2367" w:rsidRPr="00131E88">
        <w:rPr>
          <w:sz w:val="20"/>
          <w:szCs w:val="20"/>
          <w:lang w:val="ru-RU"/>
        </w:rPr>
        <w:t xml:space="preserve"> Участие в подготовке отчетности</w:t>
      </w:r>
      <w:r w:rsidR="009C720F" w:rsidRPr="00131E88">
        <w:rPr>
          <w:sz w:val="20"/>
          <w:szCs w:val="20"/>
          <w:lang w:val="ru-RU"/>
        </w:rPr>
        <w:t xml:space="preserve">, </w:t>
      </w:r>
      <w:r w:rsidRPr="00007ADC">
        <w:rPr>
          <w:sz w:val="20"/>
          <w:szCs w:val="20"/>
          <w:lang w:val="ru-RU"/>
        </w:rPr>
        <w:t xml:space="preserve">в итоговых обсуждениях с </w:t>
      </w:r>
      <w:r w:rsidR="00CB2367" w:rsidRPr="00131E88">
        <w:rPr>
          <w:sz w:val="20"/>
          <w:szCs w:val="20"/>
          <w:lang w:val="ru-RU"/>
        </w:rPr>
        <w:t>ЗС</w:t>
      </w:r>
      <w:r w:rsidR="009C720F" w:rsidRPr="00131E88">
        <w:rPr>
          <w:sz w:val="20"/>
          <w:szCs w:val="20"/>
          <w:lang w:val="ru-RU"/>
        </w:rPr>
        <w:t xml:space="preserve"> и представлении</w:t>
      </w:r>
      <w:r w:rsidR="00131E88">
        <w:rPr>
          <w:sz w:val="20"/>
          <w:szCs w:val="20"/>
          <w:lang w:val="ru-RU"/>
        </w:rPr>
        <w:t xml:space="preserve"> </w:t>
      </w:r>
      <w:r w:rsidRPr="00007ADC">
        <w:rPr>
          <w:sz w:val="20"/>
          <w:szCs w:val="20"/>
          <w:lang w:val="ru-RU"/>
        </w:rPr>
        <w:t>результатов работы команды консультантов.</w:t>
      </w:r>
    </w:p>
    <w:p w14:paraId="6C586AEC" w14:textId="6F4FA7C5" w:rsidR="00C57DF5" w:rsidRPr="008C28B4" w:rsidRDefault="00C57DF5" w:rsidP="008C28B4">
      <w:pPr>
        <w:pStyle w:val="Listenabsatz1"/>
        <w:numPr>
          <w:ilvl w:val="0"/>
          <w:numId w:val="8"/>
        </w:numPr>
        <w:spacing w:after="0"/>
        <w:ind w:left="360"/>
        <w:rPr>
          <w:rFonts w:cs="Arial"/>
          <w:sz w:val="20"/>
          <w:szCs w:val="20"/>
          <w:lang w:val="ru-RU"/>
        </w:rPr>
      </w:pPr>
      <w:r w:rsidRPr="008C28B4">
        <w:rPr>
          <w:rFonts w:cs="Arial"/>
          <w:color w:val="000000" w:themeColor="text1"/>
          <w:sz w:val="20"/>
          <w:szCs w:val="20"/>
          <w:lang w:val="ru-RU"/>
        </w:rPr>
        <w:lastRenderedPageBreak/>
        <w:t>Участие в других мероприятиях, необходимых для успешного выполнения задания.</w:t>
      </w:r>
    </w:p>
    <w:p w14:paraId="0E09BC9D" w14:textId="77777777" w:rsidR="009C6A3D" w:rsidRPr="00736B45" w:rsidRDefault="009C6A3D" w:rsidP="008C28B4">
      <w:pPr>
        <w:pStyle w:val="Listenabsatz1"/>
        <w:spacing w:after="0"/>
        <w:rPr>
          <w:rFonts w:cs="Arial"/>
          <w:sz w:val="20"/>
          <w:szCs w:val="20"/>
          <w:lang w:val="ru-RU"/>
        </w:rPr>
      </w:pPr>
    </w:p>
    <w:p w14:paraId="366F9A85" w14:textId="244A7ED9" w:rsidR="002B0198" w:rsidRPr="007042E3" w:rsidRDefault="007042E3">
      <w:pPr>
        <w:pStyle w:val="ZwischenberschriftohneAbstand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Квалификационные требования к Специалисту МиО</w:t>
      </w:r>
    </w:p>
    <w:p w14:paraId="1F5B5DB8" w14:textId="77777777" w:rsidR="00A87F54" w:rsidRPr="007042E3" w:rsidRDefault="00A87F54" w:rsidP="00A87F54">
      <w:pPr>
        <w:pStyle w:val="Listenabsatz"/>
        <w:spacing w:after="0" w:line="276" w:lineRule="auto"/>
        <w:ind w:left="357"/>
        <w:rPr>
          <w:sz w:val="20"/>
          <w:szCs w:val="20"/>
          <w:lang w:val="ru-RU"/>
        </w:rPr>
      </w:pPr>
    </w:p>
    <w:p w14:paraId="1CE207DE" w14:textId="77777777" w:rsidR="00C43001" w:rsidRDefault="00CF4E63" w:rsidP="00E466E4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CF4E63">
        <w:rPr>
          <w:sz w:val="20"/>
          <w:szCs w:val="20"/>
          <w:lang w:val="ru-RU"/>
        </w:rPr>
        <w:t xml:space="preserve">Образование/обучение (2.2.1): Высшее образование в области экономики, социологии, бизнес-администрирования, </w:t>
      </w:r>
      <w:r>
        <w:rPr>
          <w:sz w:val="20"/>
          <w:szCs w:val="20"/>
          <w:lang w:val="ru-RU"/>
        </w:rPr>
        <w:t xml:space="preserve">государственной </w:t>
      </w:r>
      <w:r w:rsidRPr="00CF4E63">
        <w:rPr>
          <w:sz w:val="20"/>
          <w:szCs w:val="20"/>
          <w:lang w:val="ru-RU"/>
        </w:rPr>
        <w:t>политики, статистики, управления данными, экологических наук или смежных дисциплин.</w:t>
      </w:r>
    </w:p>
    <w:p w14:paraId="3BC9B8A2" w14:textId="77777777" w:rsidR="00C43001" w:rsidRDefault="00CF4E63" w:rsidP="00E466E4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CF4E63">
        <w:rPr>
          <w:sz w:val="20"/>
          <w:szCs w:val="20"/>
          <w:lang w:val="ru-RU"/>
        </w:rPr>
        <w:t>Языки (2.2.2): Свободное владение к</w:t>
      </w:r>
      <w:r w:rsidR="00C43001">
        <w:rPr>
          <w:sz w:val="20"/>
          <w:szCs w:val="20"/>
          <w:lang w:val="ru-RU"/>
        </w:rPr>
        <w:t>ы</w:t>
      </w:r>
      <w:r w:rsidRPr="00CF4E63">
        <w:rPr>
          <w:sz w:val="20"/>
          <w:szCs w:val="20"/>
          <w:lang w:val="ru-RU"/>
        </w:rPr>
        <w:t>рг</w:t>
      </w:r>
      <w:r w:rsidR="00C43001">
        <w:rPr>
          <w:sz w:val="20"/>
          <w:szCs w:val="20"/>
          <w:lang w:val="ru-RU"/>
        </w:rPr>
        <w:t>ы</w:t>
      </w:r>
      <w:r w:rsidRPr="00CF4E63">
        <w:rPr>
          <w:sz w:val="20"/>
          <w:szCs w:val="20"/>
          <w:lang w:val="ru-RU"/>
        </w:rPr>
        <w:t>зским и русским языками.</w:t>
      </w:r>
    </w:p>
    <w:p w14:paraId="0C125B06" w14:textId="7D9A834F" w:rsidR="00C43001" w:rsidRDefault="00CF4E63" w:rsidP="00E466E4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CF4E63">
        <w:rPr>
          <w:sz w:val="20"/>
          <w:szCs w:val="20"/>
          <w:lang w:val="ru-RU"/>
        </w:rPr>
        <w:t xml:space="preserve">Общий профессиональный опыт (2.2.3): </w:t>
      </w:r>
      <w:r w:rsidR="00375098" w:rsidRPr="00375098">
        <w:rPr>
          <w:sz w:val="20"/>
          <w:szCs w:val="20"/>
          <w:lang w:val="ru-RU"/>
        </w:rPr>
        <w:t>10</w:t>
      </w:r>
      <w:r w:rsidRPr="00CF4E63">
        <w:rPr>
          <w:sz w:val="20"/>
          <w:szCs w:val="20"/>
          <w:lang w:val="ru-RU"/>
        </w:rPr>
        <w:t xml:space="preserve"> лет соответствующего опыта в проектах</w:t>
      </w:r>
      <w:r w:rsidR="00C43001">
        <w:rPr>
          <w:sz w:val="20"/>
          <w:szCs w:val="20"/>
          <w:lang w:val="ru-RU"/>
        </w:rPr>
        <w:t>/программах</w:t>
      </w:r>
      <w:r w:rsidRPr="00CF4E63">
        <w:rPr>
          <w:sz w:val="20"/>
          <w:szCs w:val="20"/>
          <w:lang w:val="ru-RU"/>
        </w:rPr>
        <w:t xml:space="preserve"> по развитию.</w:t>
      </w:r>
    </w:p>
    <w:p w14:paraId="0F8E3807" w14:textId="6E69882B" w:rsidR="001032C0" w:rsidRDefault="00CF4E63" w:rsidP="00E466E4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CF4E63">
        <w:rPr>
          <w:sz w:val="20"/>
          <w:szCs w:val="20"/>
          <w:lang w:val="ru-RU"/>
        </w:rPr>
        <w:t xml:space="preserve">Специфический профессиональный опыт (2.2.4): 5 лет </w:t>
      </w:r>
      <w:r w:rsidR="001032C0">
        <w:rPr>
          <w:sz w:val="20"/>
          <w:szCs w:val="20"/>
          <w:lang w:val="ru-RU"/>
        </w:rPr>
        <w:t xml:space="preserve">опыта </w:t>
      </w:r>
      <w:r w:rsidRPr="00CF4E63">
        <w:rPr>
          <w:sz w:val="20"/>
          <w:szCs w:val="20"/>
          <w:lang w:val="ru-RU"/>
        </w:rPr>
        <w:t xml:space="preserve">применения инструментов мониторинга и оценки (МиО) для реализации проектов развития. Опыт работы с системами МиО в секторе </w:t>
      </w:r>
      <w:r w:rsidR="00422F47">
        <w:rPr>
          <w:sz w:val="20"/>
          <w:szCs w:val="20"/>
          <w:lang w:val="ru-RU"/>
        </w:rPr>
        <w:t>СХЛХДВЗ</w:t>
      </w:r>
      <w:r w:rsidRPr="00CF4E63">
        <w:rPr>
          <w:sz w:val="20"/>
          <w:szCs w:val="20"/>
          <w:lang w:val="ru-RU"/>
        </w:rPr>
        <w:t>. Знание международных стандартов и методологий в области МиО.</w:t>
      </w:r>
    </w:p>
    <w:p w14:paraId="6667CE55" w14:textId="05839859" w:rsidR="00CF4E63" w:rsidRPr="00CF4E63" w:rsidRDefault="00CF4E63" w:rsidP="00E466E4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CF4E63">
        <w:rPr>
          <w:sz w:val="20"/>
          <w:szCs w:val="20"/>
          <w:lang w:val="ru-RU"/>
        </w:rPr>
        <w:t xml:space="preserve">Опыт в области международного сотрудничества в сфере </w:t>
      </w:r>
      <w:r w:rsidRPr="00091098">
        <w:rPr>
          <w:sz w:val="20"/>
          <w:szCs w:val="20"/>
          <w:lang w:val="ru-RU"/>
        </w:rPr>
        <w:t>развития (2.</w:t>
      </w:r>
      <w:r w:rsidR="00091098" w:rsidRPr="00091098">
        <w:rPr>
          <w:sz w:val="20"/>
          <w:szCs w:val="20"/>
          <w:lang w:val="ru-RU"/>
        </w:rPr>
        <w:t>2</w:t>
      </w:r>
      <w:r w:rsidRPr="00091098">
        <w:rPr>
          <w:sz w:val="20"/>
          <w:szCs w:val="20"/>
          <w:lang w:val="ru-RU"/>
        </w:rPr>
        <w:t>.</w:t>
      </w:r>
      <w:r w:rsidR="00D91522" w:rsidRPr="00D91522">
        <w:rPr>
          <w:sz w:val="20"/>
          <w:szCs w:val="20"/>
          <w:lang w:val="ru-RU"/>
        </w:rPr>
        <w:t>7</w:t>
      </w:r>
      <w:r w:rsidRPr="00091098">
        <w:rPr>
          <w:sz w:val="20"/>
          <w:szCs w:val="20"/>
          <w:lang w:val="ru-RU"/>
        </w:rPr>
        <w:t>):</w:t>
      </w:r>
      <w:r w:rsidRPr="00CF4E63">
        <w:rPr>
          <w:sz w:val="20"/>
          <w:szCs w:val="20"/>
          <w:lang w:val="ru-RU"/>
        </w:rPr>
        <w:t xml:space="preserve"> 5 лет опыта </w:t>
      </w:r>
      <w:r w:rsidR="005156A5">
        <w:rPr>
          <w:sz w:val="20"/>
          <w:szCs w:val="20"/>
          <w:lang w:val="ru-RU"/>
        </w:rPr>
        <w:t>экспертной работы в</w:t>
      </w:r>
      <w:r w:rsidRPr="00CF4E63">
        <w:rPr>
          <w:sz w:val="20"/>
          <w:szCs w:val="20"/>
          <w:lang w:val="ru-RU"/>
        </w:rPr>
        <w:t xml:space="preserve"> реализации проектов в сфере международного сотрудничества.</w:t>
      </w:r>
    </w:p>
    <w:p w14:paraId="11144A23" w14:textId="77777777" w:rsidR="00D476FD" w:rsidRPr="00CF4E63" w:rsidRDefault="00D476FD" w:rsidP="00D476FD">
      <w:pPr>
        <w:pStyle w:val="Listenabsatz"/>
        <w:spacing w:after="0"/>
        <w:ind w:left="357"/>
        <w:rPr>
          <w:sz w:val="20"/>
          <w:szCs w:val="20"/>
          <w:lang w:val="ru-RU"/>
        </w:rPr>
      </w:pPr>
    </w:p>
    <w:p w14:paraId="366F9A94" w14:textId="09893EBB" w:rsidR="002B0198" w:rsidRPr="00E024F7" w:rsidRDefault="00E024F7">
      <w:pPr>
        <w:pStyle w:val="berschrift2"/>
        <w:rPr>
          <w:rFonts w:cs="Arial"/>
          <w:lang w:val="ru-RU"/>
        </w:rPr>
      </w:pPr>
      <w:bookmarkStart w:id="29" w:name="_Toc193706240"/>
      <w:r w:rsidRPr="00E024F7">
        <w:rPr>
          <w:rFonts w:cs="Arial"/>
          <w:lang w:val="ru-RU"/>
        </w:rPr>
        <w:t>Ключевой эксперт 2 – Институциональный эксперт</w:t>
      </w:r>
      <w:bookmarkEnd w:id="29"/>
    </w:p>
    <w:p w14:paraId="366F9A95" w14:textId="6826ED8E" w:rsidR="002B0198" w:rsidRPr="00454103" w:rsidRDefault="00E024F7">
      <w:pPr>
        <w:pStyle w:val="ZwischenberschriftohneAbstand"/>
        <w:rPr>
          <w:sz w:val="20"/>
          <w:szCs w:val="20"/>
          <w:u w:val="single"/>
          <w:lang w:val="ru-RU"/>
        </w:rPr>
      </w:pPr>
      <w:r w:rsidRPr="00454103">
        <w:rPr>
          <w:sz w:val="20"/>
          <w:szCs w:val="20"/>
          <w:u w:val="single"/>
          <w:lang w:val="ru-RU"/>
        </w:rPr>
        <w:t>Задачи институционального эксперта</w:t>
      </w:r>
    </w:p>
    <w:p w14:paraId="2B7DE8CB" w14:textId="77777777" w:rsidR="001C0095" w:rsidRPr="00AE3C0B" w:rsidRDefault="001C0095" w:rsidP="001C0095">
      <w:pPr>
        <w:pStyle w:val="Listenabsatz"/>
        <w:spacing w:after="0"/>
        <w:rPr>
          <w:sz w:val="20"/>
          <w:szCs w:val="20"/>
          <w:lang w:val="ru-RU"/>
        </w:rPr>
      </w:pPr>
    </w:p>
    <w:p w14:paraId="1D45D9A3" w14:textId="3A843789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Оценка существующей институциональной структуры мониторинга в секторе сельского хозяйства, лесного хозяйства и землепользования.</w:t>
      </w:r>
    </w:p>
    <w:p w14:paraId="1BBAF9AA" w14:textId="4C10AAF1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Определение ключевых институтов, участвующих в мониторинге и управлении данными</w:t>
      </w:r>
      <w:r w:rsidR="003F1236">
        <w:rPr>
          <w:sz w:val="20"/>
          <w:szCs w:val="20"/>
          <w:lang w:val="ru-RU"/>
        </w:rPr>
        <w:t xml:space="preserve"> (</w:t>
      </w:r>
      <w:r w:rsidR="003F1236" w:rsidRPr="00AE3C0B">
        <w:rPr>
          <w:sz w:val="20"/>
          <w:szCs w:val="20"/>
          <w:lang w:val="ru-RU"/>
        </w:rPr>
        <w:t>государственны</w:t>
      </w:r>
      <w:r w:rsidR="003F1236">
        <w:rPr>
          <w:sz w:val="20"/>
          <w:szCs w:val="20"/>
          <w:lang w:val="ru-RU"/>
        </w:rPr>
        <w:t>е</w:t>
      </w:r>
      <w:r w:rsidR="003F1236" w:rsidRPr="00AE3C0B">
        <w:rPr>
          <w:sz w:val="20"/>
          <w:szCs w:val="20"/>
          <w:lang w:val="ru-RU"/>
        </w:rPr>
        <w:t xml:space="preserve">, </w:t>
      </w:r>
      <w:r w:rsidR="000B057C">
        <w:rPr>
          <w:sz w:val="20"/>
          <w:szCs w:val="20"/>
          <w:lang w:val="ru-RU"/>
        </w:rPr>
        <w:t>негосударственные</w:t>
      </w:r>
      <w:r w:rsidR="003F1236">
        <w:rPr>
          <w:sz w:val="20"/>
          <w:szCs w:val="20"/>
          <w:lang w:val="ru-RU"/>
        </w:rPr>
        <w:t>, частные и др.)</w:t>
      </w:r>
      <w:r w:rsidRPr="00AE3C0B">
        <w:rPr>
          <w:sz w:val="20"/>
          <w:szCs w:val="20"/>
          <w:lang w:val="ru-RU"/>
        </w:rPr>
        <w:t>.</w:t>
      </w:r>
    </w:p>
    <w:p w14:paraId="6F08B21E" w14:textId="71AEDD18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Оценка полномочий, функционала</w:t>
      </w:r>
      <w:r w:rsidR="003F1236">
        <w:rPr>
          <w:sz w:val="20"/>
          <w:szCs w:val="20"/>
          <w:lang w:val="ru-RU"/>
        </w:rPr>
        <w:t xml:space="preserve"> таких институтов,</w:t>
      </w:r>
      <w:r w:rsidRPr="00AE3C0B">
        <w:rPr>
          <w:sz w:val="20"/>
          <w:szCs w:val="20"/>
          <w:lang w:val="ru-RU"/>
        </w:rPr>
        <w:t xml:space="preserve"> координации и эффективности </w:t>
      </w:r>
      <w:r w:rsidR="007046AF">
        <w:rPr>
          <w:sz w:val="20"/>
          <w:szCs w:val="20"/>
          <w:lang w:val="ru-RU"/>
        </w:rPr>
        <w:t xml:space="preserve">их </w:t>
      </w:r>
      <w:r w:rsidRPr="00AE3C0B">
        <w:rPr>
          <w:sz w:val="20"/>
          <w:szCs w:val="20"/>
          <w:lang w:val="ru-RU"/>
        </w:rPr>
        <w:t>взаимодействия.</w:t>
      </w:r>
    </w:p>
    <w:p w14:paraId="6C75EAF4" w14:textId="2AC165C7" w:rsidR="00AE3C0B" w:rsidRPr="00AE3C0B" w:rsidRDefault="007046AF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Определение </w:t>
      </w:r>
      <w:r w:rsidR="00AE3C0B" w:rsidRPr="00AE3C0B">
        <w:rPr>
          <w:sz w:val="20"/>
          <w:szCs w:val="20"/>
          <w:lang w:val="ru-RU"/>
        </w:rPr>
        <w:t>существующих законов, политик, стратегий</w:t>
      </w:r>
      <w:r>
        <w:rPr>
          <w:sz w:val="20"/>
          <w:szCs w:val="20"/>
          <w:lang w:val="ru-RU"/>
        </w:rPr>
        <w:t xml:space="preserve">, </w:t>
      </w:r>
      <w:r w:rsidR="00AE3C0B" w:rsidRPr="00AE3C0B">
        <w:rPr>
          <w:sz w:val="20"/>
          <w:szCs w:val="20"/>
          <w:lang w:val="ru-RU"/>
        </w:rPr>
        <w:t xml:space="preserve">международных обязательств, регулирующих мониторинг в </w:t>
      </w:r>
      <w:r w:rsidR="00E454CE">
        <w:rPr>
          <w:sz w:val="20"/>
          <w:szCs w:val="20"/>
          <w:lang w:val="ru-RU"/>
        </w:rPr>
        <w:t>целевых секторах</w:t>
      </w:r>
      <w:r w:rsidR="00AE3C0B" w:rsidRPr="00AE3C0B">
        <w:rPr>
          <w:sz w:val="20"/>
          <w:szCs w:val="20"/>
          <w:lang w:val="ru-RU"/>
        </w:rPr>
        <w:t>.</w:t>
      </w:r>
    </w:p>
    <w:p w14:paraId="02C37181" w14:textId="6E109A6A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 xml:space="preserve">Оценка соответствия законодательства </w:t>
      </w:r>
      <w:r w:rsidR="00E454CE">
        <w:rPr>
          <w:sz w:val="20"/>
          <w:szCs w:val="20"/>
          <w:lang w:val="ru-RU"/>
        </w:rPr>
        <w:t xml:space="preserve">КР </w:t>
      </w:r>
      <w:r w:rsidRPr="00AE3C0B">
        <w:rPr>
          <w:sz w:val="20"/>
          <w:szCs w:val="20"/>
          <w:lang w:val="ru-RU"/>
        </w:rPr>
        <w:t>международным стандартам.</w:t>
      </w:r>
    </w:p>
    <w:p w14:paraId="1EE613D8" w14:textId="09EBBC70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Выявление пробелов</w:t>
      </w:r>
      <w:r w:rsidR="002C5319">
        <w:rPr>
          <w:sz w:val="20"/>
          <w:szCs w:val="20"/>
          <w:lang w:val="ru-RU"/>
        </w:rPr>
        <w:t xml:space="preserve">, </w:t>
      </w:r>
      <w:r w:rsidRPr="00AE3C0B">
        <w:rPr>
          <w:sz w:val="20"/>
          <w:szCs w:val="20"/>
          <w:lang w:val="ru-RU"/>
        </w:rPr>
        <w:t xml:space="preserve">барьеров в правовой и институциональной среде, </w:t>
      </w:r>
      <w:r w:rsidR="002C5319">
        <w:rPr>
          <w:sz w:val="20"/>
          <w:szCs w:val="20"/>
          <w:lang w:val="ru-RU"/>
        </w:rPr>
        <w:t xml:space="preserve">ограничивающих </w:t>
      </w:r>
      <w:r w:rsidRPr="00AE3C0B">
        <w:rPr>
          <w:sz w:val="20"/>
          <w:szCs w:val="20"/>
          <w:lang w:val="ru-RU"/>
        </w:rPr>
        <w:t>эффективн</w:t>
      </w:r>
      <w:r w:rsidR="002C5319">
        <w:rPr>
          <w:sz w:val="20"/>
          <w:szCs w:val="20"/>
          <w:lang w:val="ru-RU"/>
        </w:rPr>
        <w:t>ую реализацию</w:t>
      </w:r>
      <w:r w:rsidRPr="00AE3C0B">
        <w:rPr>
          <w:sz w:val="20"/>
          <w:szCs w:val="20"/>
          <w:lang w:val="ru-RU"/>
        </w:rPr>
        <w:t xml:space="preserve"> мониторинг</w:t>
      </w:r>
      <w:r w:rsidR="002F1CEE">
        <w:rPr>
          <w:sz w:val="20"/>
          <w:szCs w:val="20"/>
          <w:lang w:val="ru-RU"/>
        </w:rPr>
        <w:t>а</w:t>
      </w:r>
      <w:r w:rsidRPr="00AE3C0B">
        <w:rPr>
          <w:sz w:val="20"/>
          <w:szCs w:val="20"/>
          <w:lang w:val="ru-RU"/>
        </w:rPr>
        <w:t>.</w:t>
      </w:r>
    </w:p>
    <w:p w14:paraId="77A55A5E" w14:textId="1C861F2D" w:rsidR="00AE3C0B" w:rsidRPr="00AE3C0B" w:rsidRDefault="002F1CEE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Экспертное участие в анализе </w:t>
      </w:r>
      <w:r w:rsidR="00AE3C0B" w:rsidRPr="00AE3C0B">
        <w:rPr>
          <w:sz w:val="20"/>
          <w:szCs w:val="20"/>
          <w:lang w:val="ru-RU"/>
        </w:rPr>
        <w:t xml:space="preserve">механизмов обмена данными между </w:t>
      </w:r>
      <w:r w:rsidR="002611E9">
        <w:rPr>
          <w:sz w:val="20"/>
          <w:szCs w:val="20"/>
          <w:lang w:val="ru-RU"/>
        </w:rPr>
        <w:t>вовлеченными институтами</w:t>
      </w:r>
      <w:r w:rsidR="00AE3C0B" w:rsidRPr="00AE3C0B">
        <w:rPr>
          <w:sz w:val="20"/>
          <w:szCs w:val="20"/>
          <w:lang w:val="ru-RU"/>
        </w:rPr>
        <w:t>.</w:t>
      </w:r>
    </w:p>
    <w:p w14:paraId="1D88D28B" w14:textId="76351243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Определение дублирования функций и недостатков в управлении информацией.</w:t>
      </w:r>
    </w:p>
    <w:p w14:paraId="2501E4DB" w14:textId="6D5178FF" w:rsidR="00AE3C0B" w:rsidRPr="00AE3C0B" w:rsidRDefault="00C84ECC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Экспертное участие в р</w:t>
      </w:r>
      <w:r w:rsidR="00AE3C0B" w:rsidRPr="00AE3C0B">
        <w:rPr>
          <w:sz w:val="20"/>
          <w:szCs w:val="20"/>
          <w:lang w:val="ru-RU"/>
        </w:rPr>
        <w:t>азработк</w:t>
      </w:r>
      <w:r>
        <w:rPr>
          <w:sz w:val="20"/>
          <w:szCs w:val="20"/>
          <w:lang w:val="ru-RU"/>
        </w:rPr>
        <w:t>е</w:t>
      </w:r>
      <w:r w:rsidR="00AE3C0B" w:rsidRPr="00AE3C0B">
        <w:rPr>
          <w:sz w:val="20"/>
          <w:szCs w:val="20"/>
          <w:lang w:val="ru-RU"/>
        </w:rPr>
        <w:t xml:space="preserve"> предложений по улучшению координации и </w:t>
      </w:r>
      <w:r w:rsidRPr="00C84ECC">
        <w:rPr>
          <w:sz w:val="20"/>
          <w:szCs w:val="20"/>
          <w:lang w:val="ru-RU"/>
        </w:rPr>
        <w:t xml:space="preserve">обемену, </w:t>
      </w:r>
      <w:r w:rsidR="00AE3C0B" w:rsidRPr="00AE3C0B">
        <w:rPr>
          <w:sz w:val="20"/>
          <w:szCs w:val="20"/>
          <w:lang w:val="ru-RU"/>
        </w:rPr>
        <w:t>интеграции данных.</w:t>
      </w:r>
    </w:p>
    <w:p w14:paraId="769AD08F" w14:textId="0A4FF114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 xml:space="preserve">Определение ключевых проблем, включая </w:t>
      </w:r>
      <w:r w:rsidR="00967591">
        <w:rPr>
          <w:sz w:val="20"/>
          <w:szCs w:val="20"/>
          <w:lang w:val="ru-RU"/>
        </w:rPr>
        <w:t>выз</w:t>
      </w:r>
      <w:r w:rsidR="00EE3678">
        <w:rPr>
          <w:sz w:val="20"/>
          <w:szCs w:val="20"/>
          <w:lang w:val="ru-RU"/>
        </w:rPr>
        <w:t>овы в доступности р</w:t>
      </w:r>
      <w:r w:rsidRPr="00AE3C0B">
        <w:rPr>
          <w:sz w:val="20"/>
          <w:szCs w:val="20"/>
          <w:lang w:val="ru-RU"/>
        </w:rPr>
        <w:t>есурсов, институциональн</w:t>
      </w:r>
      <w:r w:rsidR="00EE3678">
        <w:rPr>
          <w:sz w:val="20"/>
          <w:szCs w:val="20"/>
          <w:lang w:val="ru-RU"/>
        </w:rPr>
        <w:t>ой</w:t>
      </w:r>
      <w:r w:rsidRPr="00AE3C0B">
        <w:rPr>
          <w:sz w:val="20"/>
          <w:szCs w:val="20"/>
          <w:lang w:val="ru-RU"/>
        </w:rPr>
        <w:t xml:space="preserve"> устойчивост</w:t>
      </w:r>
      <w:r w:rsidR="00EE3678">
        <w:rPr>
          <w:sz w:val="20"/>
          <w:szCs w:val="20"/>
          <w:lang w:val="ru-RU"/>
        </w:rPr>
        <w:t>и</w:t>
      </w:r>
      <w:r w:rsidRPr="00AE3C0B">
        <w:rPr>
          <w:sz w:val="20"/>
          <w:szCs w:val="20"/>
          <w:lang w:val="ru-RU"/>
        </w:rPr>
        <w:t xml:space="preserve"> и </w:t>
      </w:r>
      <w:r w:rsidR="00EA1C71">
        <w:rPr>
          <w:sz w:val="20"/>
          <w:szCs w:val="20"/>
          <w:lang w:val="ru-RU"/>
        </w:rPr>
        <w:t xml:space="preserve">потенциал </w:t>
      </w:r>
      <w:r w:rsidRPr="00AE3C0B">
        <w:rPr>
          <w:sz w:val="20"/>
          <w:szCs w:val="20"/>
          <w:lang w:val="ru-RU"/>
        </w:rPr>
        <w:t>межведомственно</w:t>
      </w:r>
      <w:r w:rsidR="00EA1C71">
        <w:rPr>
          <w:sz w:val="20"/>
          <w:szCs w:val="20"/>
          <w:lang w:val="ru-RU"/>
        </w:rPr>
        <w:t>го</w:t>
      </w:r>
      <w:r w:rsidRPr="00AE3C0B">
        <w:rPr>
          <w:sz w:val="20"/>
          <w:szCs w:val="20"/>
          <w:lang w:val="ru-RU"/>
        </w:rPr>
        <w:t xml:space="preserve"> сотрудничеств</w:t>
      </w:r>
      <w:r w:rsidR="00EA1C71">
        <w:rPr>
          <w:sz w:val="20"/>
          <w:szCs w:val="20"/>
          <w:lang w:val="ru-RU"/>
        </w:rPr>
        <w:t>а</w:t>
      </w:r>
      <w:r w:rsidRPr="00AE3C0B">
        <w:rPr>
          <w:sz w:val="20"/>
          <w:szCs w:val="20"/>
          <w:lang w:val="ru-RU"/>
        </w:rPr>
        <w:t>.</w:t>
      </w:r>
    </w:p>
    <w:p w14:paraId="2B261106" w14:textId="2740F513" w:rsidR="00AE3C0B" w:rsidRPr="00AE3C0B" w:rsidRDefault="00E80CAE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Выработка </w:t>
      </w:r>
      <w:r w:rsidR="00AE3C0B" w:rsidRPr="00AE3C0B">
        <w:rPr>
          <w:sz w:val="20"/>
          <w:szCs w:val="20"/>
          <w:lang w:val="ru-RU"/>
        </w:rPr>
        <w:t>предложений по оптимизации институциональной структуры мониторинга.</w:t>
      </w:r>
    </w:p>
    <w:p w14:paraId="6E67E05A" w14:textId="1121F697" w:rsidR="00AE3C0B" w:rsidRPr="00AE3C0B" w:rsidRDefault="00AE3C0B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Разработка рекомендаций по улучшению регулирования</w:t>
      </w:r>
      <w:r w:rsidR="00E80CAE">
        <w:rPr>
          <w:sz w:val="20"/>
          <w:szCs w:val="20"/>
          <w:lang w:val="ru-RU"/>
        </w:rPr>
        <w:t xml:space="preserve">, </w:t>
      </w:r>
      <w:r w:rsidRPr="00AE3C0B">
        <w:rPr>
          <w:sz w:val="20"/>
          <w:szCs w:val="20"/>
          <w:lang w:val="ru-RU"/>
        </w:rPr>
        <w:t>межведомственного взаимодействия.</w:t>
      </w:r>
    </w:p>
    <w:p w14:paraId="2216E059" w14:textId="41D371C9" w:rsidR="00AE3C0B" w:rsidRPr="00AE3C0B" w:rsidRDefault="007C38A7" w:rsidP="00AE3C0B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Экспертное участие в р</w:t>
      </w:r>
      <w:r w:rsidRPr="00AE3C0B">
        <w:rPr>
          <w:sz w:val="20"/>
          <w:szCs w:val="20"/>
          <w:lang w:val="ru-RU"/>
        </w:rPr>
        <w:t>азработк</w:t>
      </w:r>
      <w:r>
        <w:rPr>
          <w:sz w:val="20"/>
          <w:szCs w:val="20"/>
          <w:lang w:val="ru-RU"/>
        </w:rPr>
        <w:t>е</w:t>
      </w:r>
      <w:r w:rsidRPr="00AE3C0B">
        <w:rPr>
          <w:sz w:val="20"/>
          <w:szCs w:val="20"/>
          <w:lang w:val="ru-RU"/>
        </w:rPr>
        <w:t xml:space="preserve"> </w:t>
      </w:r>
      <w:r w:rsidR="00AE3C0B" w:rsidRPr="00AE3C0B">
        <w:rPr>
          <w:sz w:val="20"/>
          <w:szCs w:val="20"/>
          <w:lang w:val="ru-RU"/>
        </w:rPr>
        <w:t xml:space="preserve">предложений по повышению эффективности мониторинговых систем </w:t>
      </w:r>
    </w:p>
    <w:p w14:paraId="7BD233A5" w14:textId="0C7F50E1" w:rsidR="00AE3C0B" w:rsidRPr="00AE3C0B" w:rsidRDefault="00AE3C0B" w:rsidP="00814912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AE3C0B">
        <w:rPr>
          <w:sz w:val="20"/>
          <w:szCs w:val="20"/>
          <w:lang w:val="ru-RU"/>
        </w:rPr>
        <w:t>Участие в подготовке отчет</w:t>
      </w:r>
      <w:r w:rsidR="00B06554" w:rsidRPr="006C5439">
        <w:rPr>
          <w:sz w:val="20"/>
          <w:szCs w:val="20"/>
          <w:lang w:val="ru-RU"/>
        </w:rPr>
        <w:t>ов</w:t>
      </w:r>
      <w:r w:rsidRPr="00AE3C0B">
        <w:rPr>
          <w:sz w:val="20"/>
          <w:szCs w:val="20"/>
          <w:lang w:val="ru-RU"/>
        </w:rPr>
        <w:t xml:space="preserve"> </w:t>
      </w:r>
      <w:r w:rsidR="00B06554" w:rsidRPr="006C5439">
        <w:rPr>
          <w:sz w:val="20"/>
          <w:szCs w:val="20"/>
          <w:lang w:val="ru-RU"/>
        </w:rPr>
        <w:t xml:space="preserve">и </w:t>
      </w:r>
      <w:r w:rsidR="00B06554" w:rsidRPr="00AE3C0B">
        <w:rPr>
          <w:sz w:val="20"/>
          <w:szCs w:val="20"/>
          <w:lang w:val="ru-RU"/>
        </w:rPr>
        <w:t>представлении результатов</w:t>
      </w:r>
      <w:r w:rsidR="00FB1CEB" w:rsidRPr="006C5439">
        <w:rPr>
          <w:sz w:val="20"/>
          <w:szCs w:val="20"/>
          <w:lang w:val="ru-RU"/>
        </w:rPr>
        <w:t xml:space="preserve">, </w:t>
      </w:r>
      <w:r w:rsidRPr="00AE3C0B">
        <w:rPr>
          <w:sz w:val="20"/>
          <w:szCs w:val="20"/>
          <w:lang w:val="ru-RU"/>
        </w:rPr>
        <w:t xml:space="preserve">участие в обсуждениях результатов с </w:t>
      </w:r>
      <w:r w:rsidR="00FB1CEB" w:rsidRPr="006C5439">
        <w:rPr>
          <w:sz w:val="20"/>
          <w:szCs w:val="20"/>
          <w:lang w:val="ru-RU"/>
        </w:rPr>
        <w:t>ЗС</w:t>
      </w:r>
      <w:r w:rsidR="006C5439">
        <w:rPr>
          <w:sz w:val="20"/>
          <w:szCs w:val="20"/>
          <w:lang w:val="ru-RU"/>
        </w:rPr>
        <w:t>, р</w:t>
      </w:r>
      <w:r w:rsidRPr="00AE3C0B">
        <w:rPr>
          <w:sz w:val="20"/>
          <w:szCs w:val="20"/>
          <w:lang w:val="ru-RU"/>
        </w:rPr>
        <w:t>азработк</w:t>
      </w:r>
      <w:r w:rsidR="006C5439">
        <w:rPr>
          <w:sz w:val="20"/>
          <w:szCs w:val="20"/>
          <w:lang w:val="ru-RU"/>
        </w:rPr>
        <w:t>е</w:t>
      </w:r>
      <w:r w:rsidRPr="00AE3C0B">
        <w:rPr>
          <w:sz w:val="20"/>
          <w:szCs w:val="20"/>
          <w:lang w:val="ru-RU"/>
        </w:rPr>
        <w:t xml:space="preserve"> дорожной карты</w:t>
      </w:r>
      <w:r w:rsidR="006C5439">
        <w:rPr>
          <w:sz w:val="20"/>
          <w:szCs w:val="20"/>
          <w:lang w:val="ru-RU"/>
        </w:rPr>
        <w:t>.</w:t>
      </w:r>
    </w:p>
    <w:p w14:paraId="7589826F" w14:textId="6CF6E600" w:rsidR="00360CCE" w:rsidRPr="006C5439" w:rsidRDefault="006C5439" w:rsidP="00360CCE">
      <w:pPr>
        <w:pStyle w:val="Listenabsatz"/>
        <w:numPr>
          <w:ilvl w:val="0"/>
          <w:numId w:val="8"/>
        </w:numPr>
        <w:spacing w:after="0"/>
        <w:rPr>
          <w:sz w:val="20"/>
          <w:szCs w:val="20"/>
          <w:lang w:val="ru-RU"/>
        </w:rPr>
      </w:pPr>
      <w:r w:rsidRPr="008C28B4">
        <w:rPr>
          <w:color w:val="000000" w:themeColor="text1"/>
          <w:sz w:val="20"/>
          <w:szCs w:val="20"/>
          <w:lang w:val="ru-RU"/>
        </w:rPr>
        <w:t>Участие в других мероприятиях, необходимых для успешного выполнения задания</w:t>
      </w:r>
      <w:r w:rsidR="00360CCE" w:rsidRPr="006C5439">
        <w:rPr>
          <w:sz w:val="20"/>
          <w:szCs w:val="20"/>
          <w:lang w:val="ru-RU"/>
        </w:rPr>
        <w:t>.</w:t>
      </w:r>
    </w:p>
    <w:p w14:paraId="22DE1458" w14:textId="77777777" w:rsidR="00A81FDB" w:rsidRPr="006C5439" w:rsidRDefault="00A81FDB">
      <w:pPr>
        <w:pStyle w:val="ZwischenberschriftohneAbstand"/>
        <w:rPr>
          <w:u w:val="single"/>
          <w:lang w:val="ru-RU"/>
        </w:rPr>
      </w:pPr>
    </w:p>
    <w:p w14:paraId="366F9A9D" w14:textId="38D85C53" w:rsidR="002B0198" w:rsidRPr="00E66312" w:rsidRDefault="00E66312">
      <w:pPr>
        <w:pStyle w:val="ZwischenberschriftohneAbstand"/>
        <w:rPr>
          <w:sz w:val="20"/>
          <w:szCs w:val="20"/>
          <w:u w:val="single"/>
          <w:lang w:val="ru-RU"/>
        </w:rPr>
      </w:pPr>
      <w:r w:rsidRPr="00E66312">
        <w:rPr>
          <w:sz w:val="20"/>
          <w:szCs w:val="20"/>
          <w:u w:val="single"/>
          <w:lang w:val="ru-RU"/>
        </w:rPr>
        <w:t xml:space="preserve">Квалификационные требования к </w:t>
      </w:r>
      <w:r>
        <w:rPr>
          <w:sz w:val="20"/>
          <w:szCs w:val="20"/>
          <w:u w:val="single"/>
          <w:lang w:val="ru-RU"/>
        </w:rPr>
        <w:t>И</w:t>
      </w:r>
      <w:r w:rsidRPr="00E66312">
        <w:rPr>
          <w:sz w:val="20"/>
          <w:szCs w:val="20"/>
          <w:u w:val="single"/>
          <w:lang w:val="ru-RU"/>
        </w:rPr>
        <w:t>нституциональному эксперту</w:t>
      </w:r>
    </w:p>
    <w:p w14:paraId="7AF73199" w14:textId="77777777" w:rsidR="00024509" w:rsidRPr="00E66312" w:rsidRDefault="00024509" w:rsidP="00024509">
      <w:pPr>
        <w:pStyle w:val="Listenabsatz"/>
        <w:spacing w:after="0"/>
        <w:ind w:left="357"/>
        <w:rPr>
          <w:sz w:val="20"/>
          <w:szCs w:val="20"/>
          <w:lang w:val="ru-RU"/>
        </w:rPr>
      </w:pPr>
    </w:p>
    <w:p w14:paraId="043E47DA" w14:textId="77777777" w:rsidR="00F10250" w:rsidRDefault="00E66312" w:rsidP="00024509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E66312">
        <w:rPr>
          <w:sz w:val="20"/>
          <w:szCs w:val="20"/>
          <w:lang w:val="ru-RU"/>
        </w:rPr>
        <w:t xml:space="preserve">Образование/обучение (2.3.1): право, государственная политика, государственное </w:t>
      </w:r>
      <w:r w:rsidR="008E6595">
        <w:rPr>
          <w:sz w:val="20"/>
          <w:szCs w:val="20"/>
          <w:lang w:val="ru-RU"/>
        </w:rPr>
        <w:t>администрирование</w:t>
      </w:r>
      <w:r w:rsidRPr="00E66312">
        <w:rPr>
          <w:sz w:val="20"/>
          <w:szCs w:val="20"/>
          <w:lang w:val="ru-RU"/>
        </w:rPr>
        <w:t>, природоохранное законодательство, экология, экономика охраны окружающей среды или смежные дисциплины</w:t>
      </w:r>
    </w:p>
    <w:p w14:paraId="73D82B56" w14:textId="77777777" w:rsidR="00F10250" w:rsidRDefault="00E66312" w:rsidP="00024509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E66312">
        <w:rPr>
          <w:sz w:val="20"/>
          <w:szCs w:val="20"/>
          <w:lang w:val="ru-RU"/>
        </w:rPr>
        <w:t>Языковые навыки (2.3.2): Свободное владение к</w:t>
      </w:r>
      <w:r w:rsidR="00F10250">
        <w:rPr>
          <w:sz w:val="20"/>
          <w:szCs w:val="20"/>
          <w:lang w:val="ru-RU"/>
        </w:rPr>
        <w:t>ы</w:t>
      </w:r>
      <w:r w:rsidRPr="00E66312">
        <w:rPr>
          <w:sz w:val="20"/>
          <w:szCs w:val="20"/>
          <w:lang w:val="ru-RU"/>
        </w:rPr>
        <w:t>рг</w:t>
      </w:r>
      <w:r w:rsidR="00F10250">
        <w:rPr>
          <w:sz w:val="20"/>
          <w:szCs w:val="20"/>
          <w:lang w:val="ru-RU"/>
        </w:rPr>
        <w:t>ы</w:t>
      </w:r>
      <w:r w:rsidRPr="00E66312">
        <w:rPr>
          <w:sz w:val="20"/>
          <w:szCs w:val="20"/>
          <w:lang w:val="ru-RU"/>
        </w:rPr>
        <w:t>зским и русским языками</w:t>
      </w:r>
    </w:p>
    <w:p w14:paraId="7567CE53" w14:textId="2AF507F5" w:rsidR="00F9157F" w:rsidRDefault="00E66312" w:rsidP="00024509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E66312">
        <w:rPr>
          <w:sz w:val="20"/>
          <w:szCs w:val="20"/>
          <w:lang w:val="ru-RU"/>
        </w:rPr>
        <w:lastRenderedPageBreak/>
        <w:t xml:space="preserve">Общий профессиональный опыт (2.3.3): </w:t>
      </w:r>
      <w:r w:rsidR="00375098" w:rsidRPr="00375098">
        <w:rPr>
          <w:sz w:val="20"/>
          <w:szCs w:val="20"/>
          <w:lang w:val="ru-RU"/>
        </w:rPr>
        <w:t>1</w:t>
      </w:r>
      <w:r w:rsidR="00375098" w:rsidRPr="00122F11">
        <w:rPr>
          <w:sz w:val="20"/>
          <w:szCs w:val="20"/>
          <w:lang w:val="ru-RU"/>
        </w:rPr>
        <w:t>0</w:t>
      </w:r>
      <w:r w:rsidRPr="00E66312">
        <w:rPr>
          <w:sz w:val="20"/>
          <w:szCs w:val="20"/>
          <w:lang w:val="ru-RU"/>
        </w:rPr>
        <w:t xml:space="preserve"> лет опыта работы с государственными </w:t>
      </w:r>
      <w:r w:rsidR="00F10250">
        <w:rPr>
          <w:sz w:val="20"/>
          <w:szCs w:val="20"/>
          <w:lang w:val="ru-RU"/>
        </w:rPr>
        <w:t>органами</w:t>
      </w:r>
      <w:r w:rsidRPr="00E66312">
        <w:rPr>
          <w:sz w:val="20"/>
          <w:szCs w:val="20"/>
          <w:lang w:val="ru-RU"/>
        </w:rPr>
        <w:t xml:space="preserve">, международными организациями и другими заинтересованными сторонами по вопросам, связанным с окружающей средой, климатом, охраной биоразнообразия. Опыт в институциональном анализе, разработке нормативно-правовых актов в секторе </w:t>
      </w:r>
      <w:r w:rsidR="00F9157F">
        <w:rPr>
          <w:sz w:val="20"/>
          <w:szCs w:val="20"/>
          <w:lang w:val="ru-RU"/>
        </w:rPr>
        <w:t>СХЛХДВЗ</w:t>
      </w:r>
      <w:r w:rsidRPr="00E66312">
        <w:rPr>
          <w:sz w:val="20"/>
          <w:szCs w:val="20"/>
          <w:lang w:val="ru-RU"/>
        </w:rPr>
        <w:t>.</w:t>
      </w:r>
    </w:p>
    <w:p w14:paraId="3348ED3C" w14:textId="77777777" w:rsidR="00C675B4" w:rsidRDefault="00E66312" w:rsidP="00024509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E66312">
        <w:rPr>
          <w:sz w:val="20"/>
          <w:szCs w:val="20"/>
          <w:lang w:val="ru-RU"/>
        </w:rPr>
        <w:t xml:space="preserve">Специфический профессиональный опыт (2.3.4): </w:t>
      </w:r>
      <w:r w:rsidR="00F9157F">
        <w:rPr>
          <w:sz w:val="20"/>
          <w:szCs w:val="20"/>
          <w:lang w:val="ru-RU"/>
        </w:rPr>
        <w:t>3</w:t>
      </w:r>
      <w:r w:rsidRPr="00E66312">
        <w:rPr>
          <w:sz w:val="20"/>
          <w:szCs w:val="20"/>
          <w:lang w:val="ru-RU"/>
        </w:rPr>
        <w:t xml:space="preserve"> </w:t>
      </w:r>
      <w:r w:rsidR="00F9157F">
        <w:rPr>
          <w:sz w:val="20"/>
          <w:szCs w:val="20"/>
          <w:lang w:val="ru-RU"/>
        </w:rPr>
        <w:t xml:space="preserve">года </w:t>
      </w:r>
      <w:r w:rsidRPr="00E66312">
        <w:rPr>
          <w:sz w:val="20"/>
          <w:szCs w:val="20"/>
          <w:lang w:val="ru-RU"/>
        </w:rPr>
        <w:t xml:space="preserve">опыта </w:t>
      </w:r>
      <w:r w:rsidR="00F9157F">
        <w:rPr>
          <w:sz w:val="20"/>
          <w:szCs w:val="20"/>
          <w:lang w:val="ru-RU"/>
        </w:rPr>
        <w:t xml:space="preserve">работы по проведению </w:t>
      </w:r>
      <w:r w:rsidRPr="00E66312">
        <w:rPr>
          <w:sz w:val="20"/>
          <w:szCs w:val="20"/>
          <w:lang w:val="ru-RU"/>
        </w:rPr>
        <w:t xml:space="preserve">анализа институциональных структур и правовых аспектов систем мониторинга. Подтвержденный опыт подготовки рекомендаций по </w:t>
      </w:r>
      <w:r w:rsidR="00C675B4">
        <w:rPr>
          <w:sz w:val="20"/>
          <w:szCs w:val="20"/>
          <w:lang w:val="ru-RU"/>
        </w:rPr>
        <w:t xml:space="preserve">отраслевым </w:t>
      </w:r>
      <w:r w:rsidRPr="00E66312">
        <w:rPr>
          <w:sz w:val="20"/>
          <w:szCs w:val="20"/>
          <w:lang w:val="ru-RU"/>
        </w:rPr>
        <w:t>политик</w:t>
      </w:r>
      <w:r w:rsidR="00C675B4">
        <w:rPr>
          <w:sz w:val="20"/>
          <w:szCs w:val="20"/>
          <w:lang w:val="ru-RU"/>
        </w:rPr>
        <w:t>ам</w:t>
      </w:r>
      <w:r w:rsidRPr="00E66312">
        <w:rPr>
          <w:sz w:val="20"/>
          <w:szCs w:val="20"/>
          <w:lang w:val="ru-RU"/>
        </w:rPr>
        <w:t xml:space="preserve"> и разработки национальных стратегических документов в секторе </w:t>
      </w:r>
      <w:r w:rsidR="00C675B4">
        <w:rPr>
          <w:sz w:val="20"/>
          <w:szCs w:val="20"/>
          <w:lang w:val="ru-RU"/>
        </w:rPr>
        <w:t>СХЛХДВЗ</w:t>
      </w:r>
      <w:r w:rsidRPr="00E66312">
        <w:rPr>
          <w:sz w:val="20"/>
          <w:szCs w:val="20"/>
          <w:lang w:val="ru-RU"/>
        </w:rPr>
        <w:t>.</w:t>
      </w:r>
    </w:p>
    <w:p w14:paraId="32A369E0" w14:textId="3314644C" w:rsidR="00E66312" w:rsidRPr="00E66312" w:rsidRDefault="00E66312" w:rsidP="00024509">
      <w:pPr>
        <w:pStyle w:val="Listenabsatz"/>
        <w:numPr>
          <w:ilvl w:val="0"/>
          <w:numId w:val="8"/>
        </w:numPr>
        <w:spacing w:after="0"/>
        <w:ind w:left="357" w:hanging="357"/>
        <w:rPr>
          <w:sz w:val="20"/>
          <w:szCs w:val="20"/>
          <w:lang w:val="ru-RU"/>
        </w:rPr>
      </w:pPr>
      <w:r w:rsidRPr="00E66312">
        <w:rPr>
          <w:sz w:val="20"/>
          <w:szCs w:val="20"/>
          <w:lang w:val="ru-RU"/>
        </w:rPr>
        <w:t>Опыт работы в проектах развития (2.3.</w:t>
      </w:r>
      <w:r w:rsidR="00D91522" w:rsidRPr="00242848">
        <w:rPr>
          <w:sz w:val="20"/>
          <w:szCs w:val="20"/>
          <w:lang w:val="ru-RU"/>
        </w:rPr>
        <w:t>7</w:t>
      </w:r>
      <w:r w:rsidRPr="00E66312">
        <w:rPr>
          <w:sz w:val="20"/>
          <w:szCs w:val="20"/>
          <w:lang w:val="ru-RU"/>
        </w:rPr>
        <w:t>): 5 лет опыта работы в проектах международного сотрудничества в области развития.</w:t>
      </w:r>
    </w:p>
    <w:p w14:paraId="647527A7" w14:textId="77777777" w:rsidR="00024509" w:rsidRPr="00E66312" w:rsidRDefault="00024509" w:rsidP="00024509">
      <w:pPr>
        <w:pStyle w:val="Listenabsatz"/>
        <w:spacing w:after="0"/>
        <w:ind w:left="357"/>
        <w:rPr>
          <w:sz w:val="20"/>
          <w:szCs w:val="20"/>
          <w:lang w:val="ru-RU"/>
        </w:rPr>
      </w:pPr>
    </w:p>
    <w:p w14:paraId="460588C4" w14:textId="77777777" w:rsidR="00454103" w:rsidRPr="00392853" w:rsidRDefault="00454103" w:rsidP="00454103">
      <w:pPr>
        <w:pStyle w:val="ZwischenberschriftohneAbstand"/>
        <w:rPr>
          <w:sz w:val="20"/>
          <w:szCs w:val="20"/>
          <w:u w:val="single"/>
          <w:lang w:val="ru-RU"/>
        </w:rPr>
      </w:pPr>
      <w:bookmarkStart w:id="30" w:name="_Toc518483356"/>
      <w:bookmarkStart w:id="31" w:name="_Toc518483357"/>
      <w:bookmarkStart w:id="32" w:name="_Toc518483358"/>
      <w:bookmarkStart w:id="33" w:name="_Toc518483359"/>
      <w:bookmarkStart w:id="34" w:name="_Toc518483360"/>
      <w:bookmarkStart w:id="35" w:name="_Toc518483361"/>
      <w:bookmarkStart w:id="36" w:name="_Toc518483362"/>
      <w:bookmarkStart w:id="37" w:name="_Toc518483363"/>
      <w:bookmarkStart w:id="38" w:name="_Toc518483364"/>
      <w:bookmarkStart w:id="39" w:name="_Toc518483365"/>
      <w:bookmarkStart w:id="40" w:name="_Toc518483366"/>
      <w:bookmarkStart w:id="41" w:name="_Toc518483367"/>
      <w:bookmarkStart w:id="42" w:name="_Toc518483368"/>
      <w:bookmarkStart w:id="43" w:name="_Toc518483369"/>
      <w:bookmarkStart w:id="44" w:name="_Toc518483370"/>
      <w:bookmarkStart w:id="45" w:name="_Toc518483371"/>
      <w:bookmarkStart w:id="46" w:name="_Toc518483372"/>
      <w:bookmarkStart w:id="47" w:name="_Toc518483373"/>
      <w:bookmarkStart w:id="48" w:name="_Toc518483374"/>
      <w:bookmarkStart w:id="49" w:name="_Toc518483375"/>
      <w:bookmarkStart w:id="50" w:name="_Ref508121809"/>
      <w:bookmarkStart w:id="51" w:name="_Toc508620008"/>
      <w:bookmarkStart w:id="52" w:name="_Toc119493832"/>
      <w:bookmarkStart w:id="53" w:name="_Hlk119492412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sz w:val="20"/>
          <w:szCs w:val="20"/>
          <w:u w:val="single"/>
          <w:lang w:val="ru-RU"/>
        </w:rPr>
        <w:t>«Мягкие навыки» членов группы</w:t>
      </w:r>
    </w:p>
    <w:p w14:paraId="5D5C9D5F" w14:textId="77777777" w:rsidR="00454103" w:rsidRPr="00454103" w:rsidRDefault="00454103" w:rsidP="00454103">
      <w:pPr>
        <w:pStyle w:val="ZwischenberschriftohneAbstand"/>
        <w:rPr>
          <w:lang w:val="ru-RU"/>
        </w:rPr>
      </w:pPr>
    </w:p>
    <w:p w14:paraId="450E1B01" w14:textId="77777777" w:rsidR="00454103" w:rsidRPr="000569C3" w:rsidRDefault="00454103" w:rsidP="00454103">
      <w:pPr>
        <w:spacing w:after="0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Помимо специализированных квалификаций, от участников команды требуются следующие качества:</w:t>
      </w:r>
    </w:p>
    <w:p w14:paraId="492ED8DE" w14:textId="77777777" w:rsidR="00454103" w:rsidRDefault="00454103" w:rsidP="000C4000">
      <w:pPr>
        <w:pStyle w:val="Listenabsatz"/>
        <w:numPr>
          <w:ilvl w:val="0"/>
          <w:numId w:val="45"/>
        </w:numPr>
        <w:spacing w:after="0"/>
        <w:ind w:hanging="297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Навыки работы в команде</w:t>
      </w:r>
    </w:p>
    <w:p w14:paraId="25429EE2" w14:textId="77777777" w:rsidR="00454103" w:rsidRDefault="00454103" w:rsidP="000C4000">
      <w:pPr>
        <w:pStyle w:val="Listenabsatz"/>
        <w:numPr>
          <w:ilvl w:val="0"/>
          <w:numId w:val="45"/>
        </w:numPr>
        <w:spacing w:after="0"/>
        <w:ind w:hanging="297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Инициативность</w:t>
      </w:r>
    </w:p>
    <w:p w14:paraId="07D5FC9A" w14:textId="77777777" w:rsidR="00454103" w:rsidRDefault="00454103" w:rsidP="000C4000">
      <w:pPr>
        <w:pStyle w:val="Listenabsatz"/>
        <w:numPr>
          <w:ilvl w:val="0"/>
          <w:numId w:val="45"/>
        </w:numPr>
        <w:spacing w:after="0"/>
        <w:ind w:hanging="297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Коммуникационные навыки</w:t>
      </w:r>
    </w:p>
    <w:p w14:paraId="374851C6" w14:textId="77777777" w:rsidR="00454103" w:rsidRDefault="00454103" w:rsidP="000C4000">
      <w:pPr>
        <w:pStyle w:val="Listenabsatz"/>
        <w:numPr>
          <w:ilvl w:val="0"/>
          <w:numId w:val="45"/>
        </w:numPr>
        <w:spacing w:after="0"/>
        <w:ind w:hanging="297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Социокультурные навыки</w:t>
      </w:r>
    </w:p>
    <w:p w14:paraId="6C75EAC0" w14:textId="77777777" w:rsidR="00454103" w:rsidRDefault="00454103" w:rsidP="000C4000">
      <w:pPr>
        <w:pStyle w:val="Listenabsatz"/>
        <w:numPr>
          <w:ilvl w:val="0"/>
          <w:numId w:val="45"/>
        </w:numPr>
        <w:spacing w:after="0"/>
        <w:ind w:hanging="297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Эффективные, ориентированные на партнера и клиента методы работы</w:t>
      </w:r>
    </w:p>
    <w:p w14:paraId="02BBAF15" w14:textId="77777777" w:rsidR="00454103" w:rsidRPr="000569C3" w:rsidRDefault="00454103" w:rsidP="000C4000">
      <w:pPr>
        <w:pStyle w:val="Listenabsatz"/>
        <w:numPr>
          <w:ilvl w:val="0"/>
          <w:numId w:val="45"/>
        </w:numPr>
        <w:spacing w:after="0"/>
        <w:ind w:hanging="297"/>
        <w:rPr>
          <w:sz w:val="20"/>
          <w:szCs w:val="20"/>
          <w:lang w:val="ru-RU"/>
        </w:rPr>
      </w:pPr>
      <w:r w:rsidRPr="000569C3">
        <w:rPr>
          <w:sz w:val="20"/>
          <w:szCs w:val="20"/>
          <w:lang w:val="ru-RU"/>
        </w:rPr>
        <w:t>Междисциплинарное мышление</w:t>
      </w:r>
    </w:p>
    <w:p w14:paraId="366F9AAC" w14:textId="2168D69A" w:rsidR="002B0198" w:rsidRPr="00B54712" w:rsidRDefault="0015646B" w:rsidP="000C4000">
      <w:pPr>
        <w:pStyle w:val="berschrift1"/>
        <w:numPr>
          <w:ilvl w:val="0"/>
          <w:numId w:val="1"/>
        </w:numPr>
        <w:rPr>
          <w:rFonts w:cs="Arial"/>
          <w:lang w:val="ru-RU"/>
        </w:rPr>
      </w:pPr>
      <w:bookmarkStart w:id="54" w:name="_Toc193706241"/>
      <w:r w:rsidRPr="0015646B">
        <w:rPr>
          <w:rFonts w:cs="Arial"/>
          <w:lang w:val="ru-RU"/>
        </w:rPr>
        <w:t>Требования к расчету затрат</w:t>
      </w:r>
      <w:bookmarkEnd w:id="50"/>
      <w:bookmarkEnd w:id="51"/>
      <w:bookmarkEnd w:id="52"/>
      <w:bookmarkEnd w:id="54"/>
    </w:p>
    <w:p w14:paraId="146FBC8C" w14:textId="33A15455" w:rsidR="00561D5B" w:rsidRPr="00894A4A" w:rsidRDefault="00561D5B" w:rsidP="00561D5B">
      <w:pPr>
        <w:pStyle w:val="berschrift2"/>
        <w:jc w:val="both"/>
        <w:rPr>
          <w:rFonts w:eastAsiaTheme="minorEastAsia" w:cstheme="minorBidi"/>
          <w:b w:val="0"/>
          <w:bCs w:val="0"/>
          <w:sz w:val="20"/>
          <w:szCs w:val="20"/>
          <w:lang w:val="ru-RU"/>
        </w:rPr>
      </w:pPr>
      <w:bookmarkStart w:id="55" w:name="_Toc191391127"/>
      <w:bookmarkStart w:id="56" w:name="_Toc191557605"/>
      <w:bookmarkStart w:id="57" w:name="_Toc191912464"/>
      <w:bookmarkEnd w:id="53"/>
      <w:r w:rsidRPr="00894A4A">
        <w:rPr>
          <w:rFonts w:eastAsiaTheme="minorEastAsia" w:cstheme="minorBidi"/>
          <w:b w:val="0"/>
          <w:bCs w:val="0"/>
          <w:sz w:val="20"/>
          <w:szCs w:val="20"/>
          <w:lang w:val="ru-RU"/>
        </w:rPr>
        <w:t>Участник тендера должен исходить из таблицы «</w:t>
      </w:r>
      <w:r w:rsidR="00CE09CC" w:rsidRPr="00894A4A">
        <w:rPr>
          <w:rFonts w:eastAsiaTheme="minorEastAsia" w:cstheme="minorBidi"/>
          <w:b w:val="0"/>
          <w:bCs w:val="0"/>
          <w:sz w:val="20"/>
          <w:szCs w:val="20"/>
          <w:lang w:val="ru-RU"/>
        </w:rPr>
        <w:t>Количественные требования</w:t>
      </w:r>
      <w:r w:rsidRPr="00894A4A">
        <w:rPr>
          <w:rFonts w:eastAsiaTheme="minorEastAsia" w:cstheme="minorBidi"/>
          <w:b w:val="0"/>
          <w:bCs w:val="0"/>
          <w:sz w:val="20"/>
          <w:szCs w:val="20"/>
          <w:lang w:val="ru-RU"/>
        </w:rPr>
        <w:t>» при составлении коммерческого предложения.</w:t>
      </w:r>
      <w:bookmarkEnd w:id="55"/>
      <w:bookmarkEnd w:id="56"/>
      <w:bookmarkEnd w:id="57"/>
      <w:r w:rsidRPr="00894A4A">
        <w:rPr>
          <w:rFonts w:eastAsiaTheme="minorEastAsia" w:cstheme="minorBidi"/>
          <w:b w:val="0"/>
          <w:bCs w:val="0"/>
          <w:sz w:val="20"/>
          <w:szCs w:val="20"/>
          <w:lang w:val="ru-RU"/>
        </w:rPr>
        <w:t xml:space="preserve"> </w:t>
      </w:r>
    </w:p>
    <w:p w14:paraId="1DA1074D" w14:textId="5E2E5C8C" w:rsidR="00561D5B" w:rsidRPr="00974E7E" w:rsidRDefault="00CE09CC" w:rsidP="00561D5B">
      <w:pPr>
        <w:jc w:val="both"/>
        <w:rPr>
          <w:sz w:val="20"/>
          <w:szCs w:val="20"/>
          <w:lang w:val="en-US"/>
        </w:rPr>
      </w:pPr>
      <w:r w:rsidRPr="00894A4A">
        <w:rPr>
          <w:sz w:val="20"/>
          <w:szCs w:val="20"/>
          <w:lang w:val="ru-RU"/>
        </w:rPr>
        <w:t>Количественные требования</w:t>
      </w:r>
      <w:r w:rsidR="00561D5B" w:rsidRPr="00894A4A">
        <w:rPr>
          <w:sz w:val="20"/>
          <w:szCs w:val="20"/>
          <w:lang w:val="ru-RU"/>
        </w:rPr>
        <w:t>:</w:t>
      </w: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1471"/>
        <w:gridCol w:w="1440"/>
        <w:gridCol w:w="1440"/>
        <w:gridCol w:w="2453"/>
      </w:tblGrid>
      <w:tr w:rsidR="002B0198" w:rsidRPr="0092094D" w14:paraId="366F9ABB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6" w14:textId="31F14341" w:rsidR="002B0198" w:rsidRPr="0092094D" w:rsidRDefault="00402E56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sz w:val="20"/>
                <w:szCs w:val="20"/>
                <w:lang w:val="ru-RU"/>
              </w:rPr>
              <w:t>Оплачиваемые дни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7" w14:textId="2841827E" w:rsidR="002B0198" w:rsidRPr="0092094D" w:rsidRDefault="0009368B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Количество экспертов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8" w14:textId="64DB8C70" w:rsidR="002B0198" w:rsidRPr="00C25B0A" w:rsidRDefault="0009368B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C25B0A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Количество дней на эксперта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9" w14:textId="0315C4A6" w:rsidR="002B0198" w:rsidRPr="0092094D" w:rsidRDefault="0009368B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A" w14:textId="16B52208" w:rsidR="002B0198" w:rsidRPr="0092094D" w:rsidRDefault="0009368B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Комментарии</w:t>
            </w:r>
          </w:p>
        </w:tc>
      </w:tr>
      <w:tr w:rsidR="002B0198" w:rsidRPr="0092094D" w14:paraId="366F9AC1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C" w14:textId="42F586F7" w:rsidR="002B0198" w:rsidRPr="0092094D" w:rsidRDefault="00FA6B97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Руководитель группы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D" w14:textId="54BCA2D3" w:rsidR="002B0198" w:rsidRPr="0092094D" w:rsidRDefault="0045735F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E" w14:textId="307A35C5" w:rsidR="002B0198" w:rsidRPr="00C25B0A" w:rsidRDefault="00455DB5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C25B0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BF" w14:textId="7E79C170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0" w14:textId="7BB12879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B0198" w:rsidRPr="0092094D" w14:paraId="366F9AC7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2" w14:textId="2C060E7D" w:rsidR="002B0198" w:rsidRPr="0092094D" w:rsidRDefault="00FA6B97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Специалист по мониторингу и оценке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3" w14:textId="63BF6991" w:rsidR="002B0198" w:rsidRPr="0092094D" w:rsidRDefault="0045735F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4" w14:textId="142BCFEF" w:rsidR="002B0198" w:rsidRPr="00C25B0A" w:rsidRDefault="00455DB5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C25B0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5" w14:textId="1E29B836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6" w14:textId="566AAEF4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B0198" w:rsidRPr="0092094D" w14:paraId="366F9ACD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8" w14:textId="4EBD32A1" w:rsidR="002B0198" w:rsidRPr="0092094D" w:rsidRDefault="00FA6B97">
            <w:pPr>
              <w:spacing w:before="120" w:after="120"/>
              <w:rPr>
                <w:sz w:val="20"/>
                <w:szCs w:val="20"/>
                <w:highlight w:val="yellow"/>
              </w:rPr>
            </w:pPr>
            <w:proofErr w:type="spellStart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Институциональный</w:t>
            </w:r>
            <w:proofErr w:type="spellEnd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эксперт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9" w14:textId="4141D59D" w:rsidR="002B0198" w:rsidRPr="0092094D" w:rsidRDefault="0045735F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A" w14:textId="520C8E2A" w:rsidR="002B0198" w:rsidRPr="00C25B0A" w:rsidRDefault="00455DB5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C25B0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B" w14:textId="2C3D4254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C" w14:textId="55C6B05D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B0198" w:rsidRPr="0092094D" w14:paraId="366F9AD3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E" w14:textId="7F66F601" w:rsidR="002B0198" w:rsidRPr="0092094D" w:rsidRDefault="00402E56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Командировочные расходы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CF" w14:textId="0332DED0" w:rsidR="002B0198" w:rsidRPr="0092094D" w:rsidRDefault="00402E56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0" w14:textId="62641399" w:rsidR="002B0198" w:rsidRPr="0092094D" w:rsidRDefault="00402E56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Стоимость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1" w14:textId="790C244E" w:rsidR="002B0198" w:rsidRPr="0092094D" w:rsidRDefault="00402E56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2" w14:textId="528A6931" w:rsidR="002B0198" w:rsidRPr="0092094D" w:rsidRDefault="00402E5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Комментарии</w:t>
            </w:r>
          </w:p>
        </w:tc>
      </w:tr>
      <w:tr w:rsidR="00CC68A4" w:rsidRPr="0092094D" w14:paraId="366F9ADA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5" w14:textId="0BC4DC90" w:rsidR="00CC68A4" w:rsidRPr="0092094D" w:rsidRDefault="00CC68A4" w:rsidP="00CC68A4">
            <w:pPr>
              <w:pStyle w:val="ZulschenderText"/>
              <w:spacing w:before="120" w:after="120"/>
              <w:rPr>
                <w:rFonts w:eastAsia="Times New Roman"/>
                <w:sz w:val="20"/>
                <w:szCs w:val="20"/>
              </w:rPr>
            </w:pPr>
            <w:proofErr w:type="spellStart"/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</w:rPr>
              <w:t>Суточные</w:t>
            </w:r>
            <w:proofErr w:type="spellEnd"/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</w:rPr>
              <w:t>стране</w:t>
            </w:r>
            <w:proofErr w:type="spellEnd"/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6" w14:textId="2E21A3F1" w:rsidR="00CC68A4" w:rsidRPr="0092094D" w:rsidRDefault="00CC68A4" w:rsidP="00CC68A4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7" w14:textId="1AE18608" w:rsidR="00CC68A4" w:rsidRPr="0092094D" w:rsidRDefault="00CC68A4" w:rsidP="00CC68A4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8" w14:textId="58DFA77D" w:rsidR="00CC68A4" w:rsidRPr="0092094D" w:rsidRDefault="00CC68A4" w:rsidP="00CC68A4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9" w14:textId="741BD786" w:rsidR="00CC68A4" w:rsidRPr="0092094D" w:rsidRDefault="00CC68A4" w:rsidP="00CC68A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C68A4" w:rsidRPr="0092094D" w14:paraId="366F9AE1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C" w14:textId="7CA64FA0" w:rsidR="00CC68A4" w:rsidRPr="0092094D" w:rsidRDefault="00CC68A4" w:rsidP="00CC68A4">
            <w:pPr>
              <w:pStyle w:val="ZulschenderText"/>
              <w:spacing w:before="120" w:after="120"/>
              <w:rPr>
                <w:rFonts w:eastAsia="Times New Roman"/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  <w:lang w:val="ru-RU"/>
              </w:rPr>
              <w:t>Оплата за ночевку в стране назначения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D" w14:textId="54E1033A" w:rsidR="00CC68A4" w:rsidRPr="0092094D" w:rsidRDefault="00CC68A4" w:rsidP="00CC68A4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E" w14:textId="5745AC19" w:rsidR="00CC68A4" w:rsidRPr="0092094D" w:rsidRDefault="00CC68A4" w:rsidP="00CC68A4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DF" w14:textId="26E827BB" w:rsidR="00CC68A4" w:rsidRPr="0092094D" w:rsidRDefault="00CC68A4" w:rsidP="00CC68A4">
            <w:pPr>
              <w:spacing w:before="120" w:after="120"/>
              <w:rPr>
                <w:sz w:val="20"/>
                <w:szCs w:val="20"/>
                <w:highlight w:val="yellow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0" w14:textId="6B2824A4" w:rsidR="00CC68A4" w:rsidRPr="0092094D" w:rsidRDefault="00CC68A4" w:rsidP="00CC68A4">
            <w:pPr>
              <w:spacing w:before="120" w:after="120"/>
              <w:rPr>
                <w:sz w:val="20"/>
                <w:szCs w:val="20"/>
                <w:lang w:val="ru-RU"/>
              </w:rPr>
            </w:pPr>
          </w:p>
        </w:tc>
      </w:tr>
      <w:tr w:rsidR="00713FC6" w:rsidRPr="0092094D" w14:paraId="366F9AE7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2" w14:textId="363DF790" w:rsidR="00713FC6" w:rsidRPr="0092094D" w:rsidRDefault="00713FC6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3" w14:textId="68346E67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4" w14:textId="4492BF19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Стоимость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5" w14:textId="17137220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6" w14:textId="0F754A7A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Комментарии</w:t>
            </w:r>
          </w:p>
        </w:tc>
      </w:tr>
      <w:tr w:rsidR="00463E55" w:rsidRPr="0092094D" w14:paraId="366F9AED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8" w14:textId="430251F9" w:rsidR="00463E55" w:rsidRPr="0092094D" w:rsidRDefault="00463E55" w:rsidP="00463E5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Внутренние</w:t>
            </w:r>
            <w:proofErr w:type="spellEnd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авиаперелеты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9" w14:textId="037FB631" w:rsidR="00463E55" w:rsidRPr="0092094D" w:rsidRDefault="00463E55" w:rsidP="00463E55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A" w14:textId="4017FE46" w:rsidR="00463E55" w:rsidRPr="0092094D" w:rsidRDefault="00463E55" w:rsidP="00463E55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B" w14:textId="725FCE30" w:rsidR="00463E55" w:rsidRPr="0092094D" w:rsidRDefault="00463E55" w:rsidP="00463E55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EC" w14:textId="5B1697BF" w:rsidR="00463E55" w:rsidRPr="0092094D" w:rsidRDefault="00463E55" w:rsidP="00463E5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63E55" w:rsidRPr="0092094D" w14:paraId="366F9AFB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6" w14:textId="53B83511" w:rsidR="00463E55" w:rsidRPr="00E41CCB" w:rsidRDefault="00463E55" w:rsidP="00E41CCB">
            <w:pPr>
              <w:spacing w:before="120" w:after="120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Транспортные расходы (автомобиль)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7" w14:textId="557D399C" w:rsidR="00463E55" w:rsidRPr="0092094D" w:rsidRDefault="00463E55" w:rsidP="00463E55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8" w14:textId="73828CC8" w:rsidR="00463E55" w:rsidRPr="0092094D" w:rsidRDefault="00463E55" w:rsidP="00463E55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9" w14:textId="6075F940" w:rsidR="00463E55" w:rsidRPr="0092094D" w:rsidRDefault="00463E55" w:rsidP="00463E55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sz w:val="20"/>
                <w:szCs w:val="20"/>
                <w:lang w:val="ru-RU"/>
              </w:rPr>
              <w:t>не применимо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A" w14:textId="00B5144F" w:rsidR="00463E55" w:rsidRPr="0092094D" w:rsidRDefault="00463E55" w:rsidP="00463E5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13FC6" w:rsidRPr="0092094D" w14:paraId="366F9B01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C" w14:textId="766ADCC6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Прочие</w:t>
            </w:r>
            <w:proofErr w:type="spellEnd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расходы</w:t>
            </w:r>
            <w:proofErr w:type="spellEnd"/>
            <w:r w:rsidR="00D42A47"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(</w:t>
            </w:r>
            <w:r w:rsidR="00D42A47"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семинары</w:t>
            </w:r>
            <w:r w:rsidR="00D42A47" w:rsidRPr="0092094D">
              <w:rPr>
                <w:rFonts w:eastAsia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D" w14:textId="247DDC19" w:rsidR="00713FC6" w:rsidRPr="0092094D" w:rsidRDefault="00463E55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E" w14:textId="4E906FBB" w:rsidR="00713FC6" w:rsidRPr="0092094D" w:rsidRDefault="00D42A47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Количество участников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AFF" w14:textId="3DB9238A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0" w14:textId="2F47EE8A" w:rsidR="00713FC6" w:rsidRPr="0092094D" w:rsidRDefault="00713FC6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Комментарии</w:t>
            </w:r>
          </w:p>
        </w:tc>
      </w:tr>
      <w:tr w:rsidR="002B0198" w:rsidRPr="0092094D" w14:paraId="366F9B09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3" w14:textId="2CDA6FDA" w:rsidR="002B0198" w:rsidRPr="0092094D" w:rsidRDefault="00D42A47" w:rsidP="00D42A47">
            <w:pPr>
              <w:pStyle w:val="ZulschenderText"/>
              <w:spacing w:before="120" w:after="120"/>
              <w:rPr>
                <w:rFonts w:eastAsia="Arial"/>
                <w:b/>
                <w:bCs/>
                <w:i w:val="0"/>
                <w:iCs/>
                <w:color w:val="000000"/>
                <w:sz w:val="20"/>
                <w:szCs w:val="20"/>
                <w:lang w:val="ru-RU"/>
              </w:rPr>
            </w:pPr>
            <w:r w:rsidRPr="0092094D">
              <w:rPr>
                <w:rFonts w:eastAsia="Arial"/>
                <w:b/>
                <w:bCs/>
                <w:i w:val="0"/>
                <w:iCs/>
                <w:color w:val="00000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4" w14:textId="7F7E1A36" w:rsidR="002B0198" w:rsidRPr="0092094D" w:rsidRDefault="00FD776E">
            <w:pPr>
              <w:spacing w:before="120" w:after="120"/>
              <w:rPr>
                <w:bCs/>
                <w:sz w:val="20"/>
                <w:szCs w:val="20"/>
                <w:lang w:val="ru-RU"/>
              </w:rPr>
            </w:pPr>
            <w:r w:rsidRPr="0092094D">
              <w:rPr>
                <w:rFonts w:eastAsia="Arial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5" w14:textId="799CD348" w:rsidR="002B0198" w:rsidRPr="0092094D" w:rsidRDefault="007F6B20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6" w14:textId="2079A82A" w:rsidR="002B0198" w:rsidRPr="0092094D" w:rsidRDefault="007F6B20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8" w14:textId="6E2ACC07" w:rsidR="002B0198" w:rsidRPr="0092094D" w:rsidRDefault="002B0198">
            <w:pPr>
              <w:pStyle w:val="ZulschenderText"/>
              <w:spacing w:before="120" w:after="120"/>
              <w:rPr>
                <w:rFonts w:eastAsia="Arial"/>
                <w:i w:val="0"/>
                <w:iCs/>
                <w:color w:val="auto"/>
                <w:sz w:val="20"/>
                <w:szCs w:val="20"/>
                <w:lang w:val="en-US"/>
              </w:rPr>
            </w:pPr>
          </w:p>
        </w:tc>
      </w:tr>
      <w:tr w:rsidR="002B0198" w:rsidRPr="0092094D" w14:paraId="366F9B10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B" w14:textId="446CCE5A" w:rsidR="002B0198" w:rsidRPr="0092094D" w:rsidRDefault="00D42A47" w:rsidP="00D42A47">
            <w:pPr>
              <w:pStyle w:val="ZulschenderText"/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i w:val="0"/>
                <w:color w:val="000000"/>
                <w:sz w:val="20"/>
                <w:szCs w:val="20"/>
                <w:lang w:val="ru-RU"/>
              </w:rPr>
              <w:t>Кофе-брейк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C" w14:textId="6AED8A02" w:rsidR="002B0198" w:rsidRPr="0092094D" w:rsidRDefault="005600E8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D" w14:textId="5DFEC2D7" w:rsidR="002B0198" w:rsidRPr="0092094D" w:rsidRDefault="007F6B20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E" w14:textId="1095A4AF" w:rsidR="002B0198" w:rsidRPr="0092094D" w:rsidRDefault="007F6B20">
            <w:pPr>
              <w:spacing w:before="120" w:after="120"/>
              <w:rPr>
                <w:sz w:val="20"/>
                <w:szCs w:val="20"/>
                <w:lang w:val="ru-RU"/>
              </w:rPr>
            </w:pPr>
            <w:r w:rsidRPr="0092094D"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0F" w14:textId="6FF1FE0F" w:rsidR="002B0198" w:rsidRPr="0092094D" w:rsidRDefault="002B019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86DE3" w:rsidRPr="0092094D" w14:paraId="795A8CB5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F7A7" w14:textId="1A1D035B" w:rsidR="00086DE3" w:rsidRPr="0092094D" w:rsidRDefault="00086DE3" w:rsidP="00D42A47">
            <w:pPr>
              <w:pStyle w:val="ZulschenderText"/>
              <w:spacing w:before="120" w:after="120"/>
              <w:rPr>
                <w:rFonts w:eastAsia="Times New Roman"/>
                <w:b/>
                <w:i w:val="0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i w:val="0"/>
                <w:color w:val="000000"/>
                <w:sz w:val="20"/>
                <w:szCs w:val="20"/>
                <w:lang w:val="ru-RU"/>
              </w:rPr>
              <w:t>Аренда конференц-зала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B01C" w14:textId="661688F5" w:rsidR="00086DE3" w:rsidRPr="0092094D" w:rsidRDefault="00086DE3">
            <w:pPr>
              <w:spacing w:before="120" w:after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187D" w14:textId="1B31166D" w:rsidR="00086DE3" w:rsidRPr="0092094D" w:rsidRDefault="00086DE3">
            <w:pPr>
              <w:spacing w:before="120" w:after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F9E" w14:textId="0F02C998" w:rsidR="00086DE3" w:rsidRPr="0092094D" w:rsidRDefault="00086DE3">
            <w:pPr>
              <w:spacing w:before="120" w:after="120"/>
              <w:rPr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D0AF" w14:textId="77777777" w:rsidR="00086DE3" w:rsidRPr="0092094D" w:rsidRDefault="00086DE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E17EB" w:rsidRPr="0092094D" w14:paraId="366F9B17" w14:textId="77777777" w:rsidTr="00CC68A4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12" w14:textId="092DBF56" w:rsidR="009E17EB" w:rsidRPr="003F44AD" w:rsidRDefault="003F44AD" w:rsidP="009E17EB">
            <w:pPr>
              <w:pStyle w:val="ZulschenderText"/>
              <w:spacing w:before="120" w:after="120"/>
              <w:rPr>
                <w:i w:val="0"/>
                <w:iCs/>
                <w:sz w:val="20"/>
                <w:szCs w:val="20"/>
              </w:rPr>
            </w:pPr>
            <w:proofErr w:type="spellStart"/>
            <w:r w:rsidRPr="003F44AD">
              <w:rPr>
                <w:rFonts w:eastAsia="Times New Roman"/>
                <w:b/>
                <w:i w:val="0"/>
                <w:iCs/>
                <w:color w:val="000000"/>
                <w:sz w:val="20"/>
                <w:szCs w:val="20"/>
              </w:rPr>
              <w:t>Прочие</w:t>
            </w:r>
            <w:proofErr w:type="spellEnd"/>
            <w:r w:rsidRPr="003F44AD">
              <w:rPr>
                <w:rFonts w:eastAsia="Times New Roman"/>
                <w:b/>
                <w:i w:val="0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4AD">
              <w:rPr>
                <w:rFonts w:eastAsia="Times New Roman"/>
                <w:b/>
                <w:i w:val="0"/>
                <w:iCs/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13" w14:textId="76EECD7D" w:rsidR="009E17EB" w:rsidRPr="0092094D" w:rsidRDefault="003F44AD" w:rsidP="009E17EB">
            <w:pPr>
              <w:spacing w:before="120" w:after="120"/>
              <w:rPr>
                <w:sz w:val="20"/>
                <w:szCs w:val="20"/>
                <w:highlight w:val="yellow"/>
                <w:lang w:val="ru-RU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14" w14:textId="3C78E818" w:rsidR="009E17EB" w:rsidRPr="00100FC4" w:rsidRDefault="00100FC4" w:rsidP="009E17EB">
            <w:pPr>
              <w:spacing w:before="120" w:after="12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Количество канцелярских наборов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15" w14:textId="7C463889" w:rsidR="009E17EB" w:rsidRPr="0092094D" w:rsidRDefault="003F44AD" w:rsidP="009E17EB">
            <w:pPr>
              <w:spacing w:before="120" w:after="120"/>
              <w:rPr>
                <w:sz w:val="20"/>
                <w:szCs w:val="20"/>
                <w:highlight w:val="yellow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B16" w14:textId="21B2D8BC" w:rsidR="009E17EB" w:rsidRPr="0092094D" w:rsidRDefault="003F44AD" w:rsidP="009E17EB">
            <w:pPr>
              <w:spacing w:before="120" w:after="120"/>
              <w:rPr>
                <w:sz w:val="20"/>
                <w:szCs w:val="20"/>
              </w:rPr>
            </w:pPr>
            <w:r w:rsidRPr="0092094D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Комментарии</w:t>
            </w:r>
          </w:p>
        </w:tc>
      </w:tr>
      <w:tr w:rsidR="009E17EB" w:rsidRPr="00E07150" w14:paraId="75C90FA7" w14:textId="77777777" w:rsidTr="00086DE3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E744" w14:textId="52C0FE52" w:rsidR="009E17EB" w:rsidRPr="001C34AA" w:rsidRDefault="00D4082D" w:rsidP="00086DE3">
            <w:pPr>
              <w:pStyle w:val="ZulschenderText"/>
              <w:spacing w:before="120" w:after="120"/>
              <w:rPr>
                <w:b/>
                <w:i w:val="0"/>
                <w:iCs/>
                <w:color w:val="000000" w:themeColor="text1"/>
                <w:sz w:val="20"/>
                <w:szCs w:val="20"/>
                <w:lang w:val="en-US"/>
              </w:rPr>
            </w:pPr>
            <w:r w:rsidRPr="00086DE3">
              <w:rPr>
                <w:b/>
                <w:i w:val="0"/>
                <w:iCs/>
                <w:color w:val="000000" w:themeColor="text1"/>
                <w:sz w:val="20"/>
                <w:szCs w:val="20"/>
                <w:lang w:val="ru-RU"/>
              </w:rPr>
              <w:t>Канцелярия для воркшопов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F5D7" w14:textId="5C7C089F" w:rsidR="00124FC7" w:rsidRPr="00086DE3" w:rsidRDefault="00E07150" w:rsidP="00086DE3">
            <w:pPr>
              <w:rPr>
                <w:sz w:val="20"/>
                <w:szCs w:val="20"/>
                <w:lang w:val="ru-RU"/>
              </w:rPr>
            </w:pPr>
            <w:r w:rsidRPr="00086DE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26A7" w14:textId="056CBC83" w:rsidR="009E17EB" w:rsidRPr="00100FC4" w:rsidRDefault="00100FC4" w:rsidP="00086D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9D93" w14:textId="77777777" w:rsidR="009E17EB" w:rsidRPr="00086DE3" w:rsidRDefault="009E17EB" w:rsidP="00086DE3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E01F" w14:textId="72B1E9E2" w:rsidR="00122F11" w:rsidRPr="00122F11" w:rsidRDefault="00E07150" w:rsidP="00086DE3">
            <w:pPr>
              <w:rPr>
                <w:sz w:val="20"/>
                <w:szCs w:val="20"/>
                <w:lang w:val="ru-RU"/>
              </w:rPr>
            </w:pPr>
            <w:r w:rsidRPr="00CE09CC">
              <w:rPr>
                <w:sz w:val="20"/>
                <w:szCs w:val="20"/>
                <w:lang w:val="ru-RU"/>
              </w:rPr>
              <w:t>Флипчарты</w:t>
            </w:r>
            <w:r w:rsidRPr="00086DE3">
              <w:rPr>
                <w:sz w:val="20"/>
                <w:szCs w:val="20"/>
                <w:lang w:val="ru-RU"/>
              </w:rPr>
              <w:t xml:space="preserve">, маркеры, </w:t>
            </w:r>
            <w:r w:rsidR="00122F11">
              <w:rPr>
                <w:sz w:val="20"/>
                <w:szCs w:val="20"/>
                <w:lang w:val="ru-RU"/>
              </w:rPr>
              <w:t>блокноты, ручки</w:t>
            </w:r>
          </w:p>
        </w:tc>
      </w:tr>
    </w:tbl>
    <w:p w14:paraId="366F9B18" w14:textId="684794B6" w:rsidR="002B0198" w:rsidRPr="00C83295" w:rsidRDefault="002C7F79">
      <w:pPr>
        <w:pStyle w:val="berschrift2"/>
        <w:rPr>
          <w:rFonts w:cs="Arial"/>
          <w:lang w:val="ru-RU"/>
        </w:rPr>
      </w:pPr>
      <w:bookmarkStart w:id="58" w:name="_Toc193706243"/>
      <w:r w:rsidRPr="001A124E">
        <w:rPr>
          <w:rFonts w:cs="Arial"/>
          <w:lang w:val="ru-RU"/>
        </w:rPr>
        <w:t>Семинары и тренинги</w:t>
      </w:r>
      <w:bookmarkEnd w:id="58"/>
    </w:p>
    <w:p w14:paraId="366F9B19" w14:textId="196012B3" w:rsidR="002B0198" w:rsidRPr="00E41CCB" w:rsidRDefault="00C83295">
      <w:pPr>
        <w:rPr>
          <w:sz w:val="20"/>
          <w:szCs w:val="20"/>
          <w:lang w:val="ru-RU"/>
        </w:rPr>
      </w:pPr>
      <w:r w:rsidRPr="00E41CCB">
        <w:rPr>
          <w:sz w:val="20"/>
          <w:szCs w:val="20"/>
          <w:lang w:val="ru-RU"/>
        </w:rPr>
        <w:t>Подрядчик организует и проводит следующие семинары</w:t>
      </w:r>
      <w:r w:rsidR="00692D14" w:rsidRPr="00E41CCB">
        <w:rPr>
          <w:sz w:val="20"/>
          <w:szCs w:val="20"/>
          <w:lang w:val="ru-RU"/>
        </w:rPr>
        <w:t>:</w:t>
      </w:r>
    </w:p>
    <w:p w14:paraId="069751BE" w14:textId="46465866" w:rsidR="005277B7" w:rsidRPr="001C3977" w:rsidRDefault="000933AF" w:rsidP="005277B7">
      <w:pPr>
        <w:pStyle w:val="Listenabsatz"/>
        <w:numPr>
          <w:ilvl w:val="0"/>
          <w:numId w:val="48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sz w:val="20"/>
          <w:szCs w:val="20"/>
          <w:lang w:val="ru-RU"/>
        </w:rPr>
      </w:pPr>
      <w:r w:rsidRPr="00E41CCB">
        <w:rPr>
          <w:rFonts w:eastAsia="Times New Roman"/>
          <w:sz w:val="20"/>
          <w:szCs w:val="20"/>
          <w:lang w:val="ru-RU"/>
        </w:rPr>
        <w:t>П</w:t>
      </w:r>
      <w:r w:rsidR="005277B7" w:rsidRPr="001C3977">
        <w:rPr>
          <w:rFonts w:eastAsia="Times New Roman"/>
          <w:sz w:val="20"/>
          <w:szCs w:val="20"/>
          <w:lang w:val="ru-RU"/>
        </w:rPr>
        <w:t>резентация результатов диагностики</w:t>
      </w:r>
      <w:r w:rsidR="00A168EF" w:rsidRPr="00E41CCB">
        <w:rPr>
          <w:rFonts w:eastAsia="Times New Roman"/>
          <w:sz w:val="20"/>
          <w:szCs w:val="20"/>
          <w:lang w:val="ru-RU"/>
        </w:rPr>
        <w:t xml:space="preserve"> (полдня)</w:t>
      </w:r>
      <w:r w:rsidR="005277B7" w:rsidRPr="001C3977">
        <w:rPr>
          <w:rFonts w:eastAsia="Times New Roman"/>
          <w:sz w:val="20"/>
          <w:szCs w:val="20"/>
          <w:lang w:val="ru-RU"/>
        </w:rPr>
        <w:t xml:space="preserve"> и обсуждение будущей модели </w:t>
      </w:r>
      <w:r w:rsidR="00A168EF" w:rsidRPr="00E41CCB">
        <w:rPr>
          <w:rFonts w:eastAsia="Times New Roman"/>
          <w:sz w:val="20"/>
          <w:szCs w:val="20"/>
          <w:lang w:val="ru-RU"/>
        </w:rPr>
        <w:t>мониторинговой системы</w:t>
      </w:r>
      <w:r w:rsidR="00F0500C" w:rsidRPr="00E41CCB">
        <w:rPr>
          <w:rFonts w:eastAsia="Times New Roman"/>
          <w:sz w:val="20"/>
          <w:szCs w:val="20"/>
          <w:lang w:val="ru-RU"/>
        </w:rPr>
        <w:t xml:space="preserve"> (полдня)</w:t>
      </w:r>
      <w:r w:rsidR="00A168EF" w:rsidRPr="00E41CCB">
        <w:rPr>
          <w:rFonts w:eastAsia="Times New Roman"/>
          <w:sz w:val="20"/>
          <w:szCs w:val="20"/>
          <w:lang w:val="ru-RU"/>
        </w:rPr>
        <w:t xml:space="preserve"> </w:t>
      </w:r>
      <w:r w:rsidR="00A168EF" w:rsidRPr="00E41CCB">
        <w:rPr>
          <w:rFonts w:eastAsia="Times New Roman"/>
          <w:sz w:val="20"/>
          <w:szCs w:val="20"/>
          <w:lang w:val="ru-RU" w:eastAsia="de-DE"/>
        </w:rPr>
        <w:t xml:space="preserve">в соответствии с пунктом 2.1 </w:t>
      </w:r>
      <w:r w:rsidR="00A249FF" w:rsidRPr="00E41CCB">
        <w:rPr>
          <w:rFonts w:eastAsia="Times New Roman"/>
          <w:sz w:val="20"/>
          <w:szCs w:val="20"/>
          <w:lang w:val="ru-RU" w:eastAsia="de-DE"/>
        </w:rPr>
        <w:t>в задачах</w:t>
      </w:r>
      <w:r w:rsidR="005277B7" w:rsidRPr="001C3977">
        <w:rPr>
          <w:rFonts w:eastAsia="Times New Roman"/>
          <w:sz w:val="20"/>
          <w:szCs w:val="20"/>
          <w:lang w:val="ru-RU"/>
        </w:rPr>
        <w:t>.</w:t>
      </w:r>
      <w:r w:rsidR="005277B7" w:rsidRPr="00E41CCB">
        <w:rPr>
          <w:rFonts w:eastAsia="Times New Roman"/>
          <w:sz w:val="20"/>
          <w:szCs w:val="20"/>
        </w:rPr>
        <w:t> </w:t>
      </w:r>
    </w:p>
    <w:p w14:paraId="76278BB6" w14:textId="348C4AFC" w:rsidR="005277B7" w:rsidRPr="001C3977" w:rsidRDefault="00F0500C" w:rsidP="005277B7">
      <w:pPr>
        <w:pStyle w:val="Listenabsatz"/>
        <w:numPr>
          <w:ilvl w:val="0"/>
          <w:numId w:val="48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sz w:val="20"/>
          <w:szCs w:val="20"/>
          <w:lang w:val="ru-RU"/>
        </w:rPr>
      </w:pPr>
      <w:r w:rsidRPr="00E41CCB">
        <w:rPr>
          <w:rFonts w:eastAsia="Times New Roman"/>
          <w:sz w:val="20"/>
          <w:szCs w:val="20"/>
          <w:lang w:val="ru-RU"/>
        </w:rPr>
        <w:t>П</w:t>
      </w:r>
      <w:r w:rsidR="005277B7" w:rsidRPr="001C3977">
        <w:rPr>
          <w:rFonts w:eastAsia="Times New Roman"/>
          <w:sz w:val="20"/>
          <w:szCs w:val="20"/>
          <w:lang w:val="ru-RU"/>
        </w:rPr>
        <w:t>резентация проекта модели</w:t>
      </w:r>
      <w:r w:rsidRPr="00E41CCB">
        <w:rPr>
          <w:rFonts w:eastAsia="Times New Roman"/>
          <w:sz w:val="20"/>
          <w:szCs w:val="20"/>
          <w:lang w:val="ru-RU"/>
        </w:rPr>
        <w:t xml:space="preserve"> (полдня)</w:t>
      </w:r>
      <w:r w:rsidR="005277B7" w:rsidRPr="001C3977">
        <w:rPr>
          <w:rFonts w:eastAsia="Times New Roman"/>
          <w:sz w:val="20"/>
          <w:szCs w:val="20"/>
          <w:lang w:val="ru-RU"/>
        </w:rPr>
        <w:t xml:space="preserve"> и обсуждение</w:t>
      </w:r>
      <w:r w:rsidRPr="00E41CCB">
        <w:rPr>
          <w:rFonts w:eastAsia="Times New Roman"/>
          <w:sz w:val="20"/>
          <w:szCs w:val="20"/>
          <w:lang w:val="ru-RU"/>
        </w:rPr>
        <w:t xml:space="preserve"> для подготовки проекта</w:t>
      </w:r>
      <w:r w:rsidR="005277B7" w:rsidRPr="001C3977">
        <w:rPr>
          <w:rFonts w:eastAsia="Times New Roman"/>
          <w:sz w:val="20"/>
          <w:szCs w:val="20"/>
          <w:lang w:val="ru-RU"/>
        </w:rPr>
        <w:t xml:space="preserve"> </w:t>
      </w:r>
      <w:r w:rsidR="00A249FF" w:rsidRPr="00E41CCB">
        <w:rPr>
          <w:rFonts w:eastAsia="Times New Roman"/>
          <w:sz w:val="20"/>
          <w:szCs w:val="20"/>
          <w:lang w:val="ru-RU"/>
        </w:rPr>
        <w:t xml:space="preserve">дорожной карты (полдня) </w:t>
      </w:r>
      <w:r w:rsidR="00A249FF" w:rsidRPr="00E41CCB">
        <w:rPr>
          <w:rFonts w:eastAsia="Times New Roman"/>
          <w:sz w:val="20"/>
          <w:szCs w:val="20"/>
          <w:lang w:val="ru-RU" w:eastAsia="de-DE"/>
        </w:rPr>
        <w:t>в соответствии с пунктом 2.4 в задачах.</w:t>
      </w:r>
    </w:p>
    <w:p w14:paraId="39422B13" w14:textId="120DB8CF" w:rsidR="004660FE" w:rsidRPr="001C3977" w:rsidRDefault="00A249FF" w:rsidP="004660FE">
      <w:pPr>
        <w:pStyle w:val="Listenabsatz"/>
        <w:numPr>
          <w:ilvl w:val="0"/>
          <w:numId w:val="48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lang w:val="ru-RU"/>
        </w:rPr>
      </w:pPr>
      <w:r w:rsidRPr="00E41CCB">
        <w:rPr>
          <w:rFonts w:eastAsia="Times New Roman"/>
          <w:sz w:val="20"/>
          <w:szCs w:val="20"/>
          <w:lang w:val="ru-RU"/>
        </w:rPr>
        <w:t>П</w:t>
      </w:r>
      <w:r w:rsidR="005277B7" w:rsidRPr="001C3977">
        <w:rPr>
          <w:rFonts w:eastAsia="Times New Roman"/>
          <w:sz w:val="20"/>
          <w:szCs w:val="20"/>
          <w:lang w:val="ru-RU"/>
        </w:rPr>
        <w:t xml:space="preserve">резентация проекта </w:t>
      </w:r>
      <w:r w:rsidRPr="00E41CCB">
        <w:rPr>
          <w:rFonts w:eastAsia="Times New Roman"/>
          <w:sz w:val="20"/>
          <w:szCs w:val="20"/>
          <w:lang w:val="ru-RU"/>
        </w:rPr>
        <w:t xml:space="preserve">дорожной карты </w:t>
      </w:r>
      <w:r w:rsidR="005277B7" w:rsidRPr="001C3977">
        <w:rPr>
          <w:rFonts w:eastAsia="Times New Roman"/>
          <w:sz w:val="20"/>
          <w:szCs w:val="20"/>
          <w:lang w:val="ru-RU"/>
        </w:rPr>
        <w:t xml:space="preserve">по усилению/созданию </w:t>
      </w:r>
      <w:r w:rsidRPr="00E41CCB">
        <w:rPr>
          <w:rFonts w:eastAsia="Times New Roman"/>
          <w:sz w:val="20"/>
          <w:szCs w:val="20"/>
          <w:lang w:val="ru-RU"/>
        </w:rPr>
        <w:t>мониторинговой системы</w:t>
      </w:r>
      <w:r w:rsidR="000933AF" w:rsidRPr="00E41CCB">
        <w:rPr>
          <w:rFonts w:eastAsia="Times New Roman"/>
          <w:sz w:val="20"/>
          <w:szCs w:val="20"/>
          <w:lang w:val="ru-RU"/>
        </w:rPr>
        <w:t xml:space="preserve"> </w:t>
      </w:r>
      <w:r w:rsidR="000933AF" w:rsidRPr="00E41CCB">
        <w:rPr>
          <w:rFonts w:eastAsia="Times New Roman"/>
          <w:sz w:val="20"/>
          <w:szCs w:val="20"/>
          <w:lang w:val="ru-RU" w:eastAsia="de-DE"/>
        </w:rPr>
        <w:t>в соответствии с пунктом 2.5-2.6 в задачах</w:t>
      </w:r>
      <w:r w:rsidR="005277B7" w:rsidRPr="001C3977">
        <w:rPr>
          <w:rFonts w:ascii="Times New Roman" w:eastAsia="Times New Roman" w:hAnsi="Times New Roman" w:cs="Times New Roman"/>
          <w:lang w:val="ru-RU"/>
        </w:rPr>
        <w:t xml:space="preserve">. </w:t>
      </w:r>
      <w:r w:rsidR="005277B7" w:rsidRPr="00E41CCB">
        <w:rPr>
          <w:rFonts w:ascii="Times New Roman" w:eastAsia="Times New Roman" w:hAnsi="Times New Roman" w:cs="Times New Roman"/>
        </w:rPr>
        <w:t> </w:t>
      </w:r>
      <w:bookmarkStart w:id="59" w:name="_Toc508620015"/>
      <w:bookmarkStart w:id="60" w:name="_Toc119493845"/>
    </w:p>
    <w:p w14:paraId="35E42F50" w14:textId="0C5D5FA6" w:rsidR="004553C1" w:rsidRPr="008013CA" w:rsidRDefault="004553C1" w:rsidP="004553C1">
      <w:pPr>
        <w:pStyle w:val="berschrift1"/>
        <w:numPr>
          <w:ilvl w:val="0"/>
          <w:numId w:val="1"/>
        </w:numPr>
        <w:rPr>
          <w:rFonts w:cs="Arial"/>
          <w:lang w:val="ru-RU"/>
        </w:rPr>
      </w:pPr>
      <w:bookmarkStart w:id="61" w:name="_Toc193706244"/>
      <w:bookmarkEnd w:id="59"/>
      <w:bookmarkEnd w:id="60"/>
      <w:r>
        <w:rPr>
          <w:rFonts w:cs="Arial"/>
          <w:lang w:val="ru-RU"/>
        </w:rPr>
        <w:t xml:space="preserve">Вклад </w:t>
      </w:r>
      <w:r w:rsidR="00FA7415">
        <w:rPr>
          <w:rFonts w:cs="Arial"/>
          <w:lang w:val="en-US"/>
        </w:rPr>
        <w:t>GIZ</w:t>
      </w:r>
      <w:r w:rsidR="00FA7415" w:rsidRPr="00FA74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 других сторон</w:t>
      </w:r>
      <w:bookmarkEnd w:id="61"/>
    </w:p>
    <w:p w14:paraId="366F9B1D" w14:textId="3576DC4B" w:rsidR="002B0198" w:rsidRPr="00E41CCB" w:rsidRDefault="00B6418D">
      <w:pPr>
        <w:rPr>
          <w:sz w:val="20"/>
          <w:szCs w:val="20"/>
          <w:lang w:val="ru-RU"/>
        </w:rPr>
      </w:pPr>
      <w:r w:rsidRPr="00E41CCB">
        <w:rPr>
          <w:sz w:val="20"/>
          <w:szCs w:val="20"/>
        </w:rPr>
        <w:t>GIZ</w:t>
      </w:r>
      <w:r w:rsidRPr="00E41CCB">
        <w:rPr>
          <w:sz w:val="20"/>
          <w:szCs w:val="20"/>
          <w:lang w:val="ru-RU"/>
        </w:rPr>
        <w:t xml:space="preserve"> </w:t>
      </w:r>
      <w:r w:rsidR="00A250E6" w:rsidRPr="00E41CCB">
        <w:rPr>
          <w:sz w:val="20"/>
          <w:szCs w:val="20"/>
          <w:lang w:val="ru-RU"/>
        </w:rPr>
        <w:t>и</w:t>
      </w:r>
      <w:r w:rsidR="00BC2EF5" w:rsidRPr="00E41CCB">
        <w:rPr>
          <w:sz w:val="20"/>
          <w:szCs w:val="20"/>
          <w:lang w:val="ru-RU"/>
        </w:rPr>
        <w:t xml:space="preserve">/или другие стороны </w:t>
      </w:r>
      <w:r w:rsidR="00260D46" w:rsidRPr="00E41CCB">
        <w:rPr>
          <w:sz w:val="20"/>
          <w:szCs w:val="20"/>
          <w:lang w:val="ru-RU"/>
        </w:rPr>
        <w:t>предоставят следующее</w:t>
      </w:r>
      <w:r w:rsidRPr="00E41CCB">
        <w:rPr>
          <w:sz w:val="20"/>
          <w:szCs w:val="20"/>
          <w:lang w:val="ru-RU"/>
        </w:rPr>
        <w:t>:</w:t>
      </w:r>
    </w:p>
    <w:p w14:paraId="07DAF0B4" w14:textId="23EF5B3E" w:rsidR="00320D81" w:rsidRDefault="009E293E">
      <w:pPr>
        <w:pStyle w:val="Listenabsatz"/>
        <w:numPr>
          <w:ilvl w:val="0"/>
          <w:numId w:val="6"/>
        </w:numPr>
        <w:rPr>
          <w:sz w:val="20"/>
          <w:szCs w:val="20"/>
          <w:lang w:val="ru-RU"/>
        </w:rPr>
      </w:pPr>
      <w:bookmarkStart w:id="62" w:name="_Toc119492775"/>
      <w:bookmarkStart w:id="63" w:name="_Toc119492820"/>
      <w:bookmarkStart w:id="64" w:name="_Toc119492869"/>
      <w:bookmarkStart w:id="65" w:name="_Toc119492984"/>
      <w:bookmarkStart w:id="66" w:name="_Toc119493072"/>
      <w:bookmarkStart w:id="67" w:name="_Toc119493222"/>
      <w:bookmarkStart w:id="68" w:name="_Toc119493846"/>
      <w:bookmarkStart w:id="69" w:name="_Ref508121786"/>
      <w:bookmarkStart w:id="70" w:name="_Ref508122384"/>
      <w:bookmarkStart w:id="71" w:name="_Ref508122597"/>
      <w:bookmarkStart w:id="72" w:name="_Toc508620018"/>
      <w:bookmarkStart w:id="73" w:name="_Toc119493847"/>
      <w:bookmarkEnd w:id="62"/>
      <w:bookmarkEnd w:id="63"/>
      <w:bookmarkEnd w:id="64"/>
      <w:bookmarkEnd w:id="65"/>
      <w:bookmarkEnd w:id="66"/>
      <w:bookmarkEnd w:id="67"/>
      <w:bookmarkEnd w:id="68"/>
      <w:r w:rsidRPr="009E293E">
        <w:rPr>
          <w:sz w:val="20"/>
          <w:szCs w:val="20"/>
          <w:lang w:val="ru-RU"/>
        </w:rPr>
        <w:t xml:space="preserve">Коммуникация с национальными партнерами, </w:t>
      </w:r>
      <w:r w:rsidR="00A9367C">
        <w:rPr>
          <w:sz w:val="20"/>
          <w:szCs w:val="20"/>
          <w:lang w:val="ru-RU"/>
        </w:rPr>
        <w:t>относящимися</w:t>
      </w:r>
      <w:r w:rsidRPr="009E293E">
        <w:rPr>
          <w:sz w:val="20"/>
          <w:szCs w:val="20"/>
          <w:lang w:val="ru-RU"/>
        </w:rPr>
        <w:t xml:space="preserve"> к </w:t>
      </w:r>
      <w:r w:rsidR="00A9367C">
        <w:rPr>
          <w:sz w:val="20"/>
          <w:szCs w:val="20"/>
          <w:lang w:val="ru-RU"/>
        </w:rPr>
        <w:t>проекту</w:t>
      </w:r>
      <w:r w:rsidRPr="009E293E">
        <w:rPr>
          <w:sz w:val="20"/>
          <w:szCs w:val="20"/>
          <w:lang w:val="ru-RU"/>
        </w:rPr>
        <w:t>.</w:t>
      </w:r>
    </w:p>
    <w:p w14:paraId="6EAF88EA" w14:textId="1555639B" w:rsidR="006D6A66" w:rsidRPr="00E41CCB" w:rsidRDefault="002B4B51">
      <w:pPr>
        <w:pStyle w:val="Listenabsatz"/>
        <w:numPr>
          <w:ilvl w:val="0"/>
          <w:numId w:val="6"/>
        </w:numPr>
        <w:rPr>
          <w:sz w:val="20"/>
          <w:szCs w:val="20"/>
          <w:lang w:val="ru-RU"/>
        </w:rPr>
      </w:pPr>
      <w:r w:rsidRPr="00E41CCB">
        <w:rPr>
          <w:sz w:val="20"/>
          <w:szCs w:val="20"/>
          <w:lang w:val="ru-RU"/>
        </w:rPr>
        <w:t>Корпоративные формы, шаблоны и руководства по брендированию.</w:t>
      </w:r>
    </w:p>
    <w:p w14:paraId="61AEB36F" w14:textId="3814F339" w:rsidR="00852956" w:rsidRPr="00E41CCB" w:rsidRDefault="00852956">
      <w:pPr>
        <w:pStyle w:val="Listenabsatz"/>
        <w:numPr>
          <w:ilvl w:val="0"/>
          <w:numId w:val="6"/>
        </w:numPr>
        <w:rPr>
          <w:sz w:val="20"/>
          <w:szCs w:val="20"/>
          <w:lang w:val="ru-RU"/>
        </w:rPr>
      </w:pPr>
      <w:r w:rsidRPr="00E41CCB">
        <w:rPr>
          <w:sz w:val="20"/>
          <w:szCs w:val="20"/>
        </w:rPr>
        <w:t>GIZ</w:t>
      </w:r>
      <w:r w:rsidRPr="00E41CCB">
        <w:rPr>
          <w:sz w:val="20"/>
          <w:szCs w:val="20"/>
          <w:lang w:val="ru-RU"/>
        </w:rPr>
        <w:t xml:space="preserve"> и Лесная Служба могут предоставить конференц-залы </w:t>
      </w:r>
      <w:r w:rsidR="00E24FB6" w:rsidRPr="00E41CCB">
        <w:rPr>
          <w:sz w:val="20"/>
          <w:szCs w:val="20"/>
          <w:lang w:val="ru-RU"/>
        </w:rPr>
        <w:t xml:space="preserve">в своих офисах для проведения рабочих встреч </w:t>
      </w:r>
      <w:r w:rsidR="0078148C" w:rsidRPr="00E41CCB">
        <w:rPr>
          <w:sz w:val="20"/>
          <w:szCs w:val="20"/>
          <w:lang w:val="ru-RU"/>
        </w:rPr>
        <w:t>кроме семинаров, описанных выше.</w:t>
      </w:r>
    </w:p>
    <w:p w14:paraId="366F9B1F" w14:textId="0468094D" w:rsidR="002B0198" w:rsidRPr="008013CA" w:rsidRDefault="00F83D74" w:rsidP="000C4000">
      <w:pPr>
        <w:pStyle w:val="berschrift1"/>
        <w:numPr>
          <w:ilvl w:val="0"/>
          <w:numId w:val="1"/>
        </w:numPr>
        <w:rPr>
          <w:rFonts w:cs="Arial"/>
          <w:lang w:val="ru-RU"/>
        </w:rPr>
      </w:pPr>
      <w:bookmarkStart w:id="74" w:name="_Toc193706245"/>
      <w:r w:rsidRPr="008013CA">
        <w:rPr>
          <w:rFonts w:cs="Arial"/>
          <w:lang w:val="ru-RU"/>
        </w:rPr>
        <w:t>Требования к формату тендерного предложения</w:t>
      </w:r>
      <w:bookmarkEnd w:id="69"/>
      <w:bookmarkEnd w:id="70"/>
      <w:bookmarkEnd w:id="71"/>
      <w:bookmarkEnd w:id="72"/>
      <w:bookmarkEnd w:id="73"/>
      <w:bookmarkEnd w:id="74"/>
    </w:p>
    <w:p w14:paraId="6DC958EA" w14:textId="77106323" w:rsidR="006262C2" w:rsidRPr="00E41CCB" w:rsidRDefault="006262C2" w:rsidP="006262C2">
      <w:pPr>
        <w:rPr>
          <w:sz w:val="20"/>
          <w:szCs w:val="20"/>
          <w:lang w:val="ru-RU"/>
        </w:rPr>
      </w:pPr>
      <w:r w:rsidRPr="00E41CCB">
        <w:rPr>
          <w:sz w:val="20"/>
          <w:szCs w:val="20"/>
          <w:lang w:val="ru-RU"/>
        </w:rPr>
        <w:t>Структура тендерного предложения должна соответствовать структуре технического задания (</w:t>
      </w:r>
      <w:r w:rsidR="00F9293D" w:rsidRPr="00E41CCB">
        <w:rPr>
          <w:sz w:val="20"/>
          <w:szCs w:val="20"/>
          <w:lang w:val="ru-RU"/>
        </w:rPr>
        <w:t>ТЗ</w:t>
      </w:r>
      <w:r w:rsidRPr="00E41CCB">
        <w:rPr>
          <w:sz w:val="20"/>
          <w:szCs w:val="20"/>
          <w:lang w:val="ru-RU"/>
        </w:rPr>
        <w:t>). В частности, детальная структура концепции (Глава 3) должна быть организована в соответствии с критериями, имеющими положительный вес в оценочной таблице (за исключением критериев с нулевым весом).</w:t>
      </w:r>
    </w:p>
    <w:p w14:paraId="6064F414" w14:textId="28AE4C75" w:rsidR="006262C2" w:rsidRPr="00E41CCB" w:rsidRDefault="006262C2" w:rsidP="006262C2">
      <w:pPr>
        <w:rPr>
          <w:sz w:val="20"/>
          <w:szCs w:val="20"/>
          <w:lang w:val="ru-RU"/>
        </w:rPr>
      </w:pPr>
      <w:r w:rsidRPr="00E41CCB">
        <w:rPr>
          <w:sz w:val="20"/>
          <w:szCs w:val="20"/>
          <w:lang w:val="ru-RU"/>
        </w:rPr>
        <w:t>Тендерное предложение должно быть четко сформулировано и оформлено разборчивым шрифтом (размер не менее 11). Документ должен быть подготовлен на английском и</w:t>
      </w:r>
      <w:r w:rsidR="00D317DE" w:rsidRPr="00E41CCB">
        <w:rPr>
          <w:sz w:val="20"/>
          <w:szCs w:val="20"/>
          <w:lang w:val="ru-RU"/>
        </w:rPr>
        <w:t>ли</w:t>
      </w:r>
      <w:r w:rsidRPr="00E41CCB">
        <w:rPr>
          <w:sz w:val="20"/>
          <w:szCs w:val="20"/>
          <w:lang w:val="ru-RU"/>
        </w:rPr>
        <w:t xml:space="preserve"> русском языках.</w:t>
      </w:r>
    </w:p>
    <w:p w14:paraId="1BF492D6" w14:textId="2AFFBB75" w:rsidR="006262C2" w:rsidRPr="00E41CCB" w:rsidRDefault="006262C2" w:rsidP="006262C2">
      <w:pPr>
        <w:rPr>
          <w:sz w:val="20"/>
          <w:szCs w:val="20"/>
          <w:lang w:val="ru-RU"/>
        </w:rPr>
      </w:pPr>
      <w:r w:rsidRPr="00E41CCB">
        <w:rPr>
          <w:sz w:val="20"/>
          <w:szCs w:val="20"/>
          <w:lang w:val="ru-RU"/>
        </w:rPr>
        <w:lastRenderedPageBreak/>
        <w:t>Полное тендерное предложение не должно превышать 1</w:t>
      </w:r>
      <w:r w:rsidR="002A3D98" w:rsidRPr="00E41CCB">
        <w:rPr>
          <w:sz w:val="20"/>
          <w:szCs w:val="20"/>
          <w:lang w:val="ru-RU"/>
        </w:rPr>
        <w:t>2</w:t>
      </w:r>
      <w:r w:rsidRPr="00E41CCB">
        <w:rPr>
          <w:sz w:val="20"/>
          <w:szCs w:val="20"/>
          <w:lang w:val="ru-RU"/>
        </w:rPr>
        <w:t xml:space="preserve"> страниц (без учета резюме). В случае превышения максимального объема страниц, содержимое после указанного лимита не будет учитываться при оценке. Внешние источники (например, ссылки на веб-сайты) также не будут рассматриваться.</w:t>
      </w:r>
    </w:p>
    <w:p w14:paraId="10B1E0FB" w14:textId="56F0F9EB" w:rsidR="006262C2" w:rsidRPr="00E41CCB" w:rsidRDefault="006262C2" w:rsidP="006262C2">
      <w:pPr>
        <w:rPr>
          <w:sz w:val="20"/>
          <w:szCs w:val="20"/>
          <w:lang w:val="ru-RU"/>
        </w:rPr>
      </w:pPr>
      <w:r w:rsidRPr="00E41CCB">
        <w:rPr>
          <w:sz w:val="20"/>
          <w:szCs w:val="20"/>
          <w:lang w:val="ru-RU"/>
        </w:rPr>
        <w:t xml:space="preserve">Резюме персонала, предложенного в соответствии с Главой </w:t>
      </w:r>
      <w:r w:rsidR="00935C1E" w:rsidRPr="00E41CCB">
        <w:rPr>
          <w:sz w:val="20"/>
          <w:szCs w:val="20"/>
          <w:lang w:val="ru-RU"/>
        </w:rPr>
        <w:t xml:space="preserve">4 </w:t>
      </w:r>
      <w:r w:rsidRPr="00E41CCB">
        <w:rPr>
          <w:sz w:val="20"/>
          <w:szCs w:val="20"/>
          <w:lang w:val="ru-RU"/>
        </w:rPr>
        <w:t xml:space="preserve">«Концепция персонала» технического задания, должны быть представлены в формате, установленном в условиях подачи заявки. Объем каждого резюме не должен превышать </w:t>
      </w:r>
      <w:r w:rsidR="005227E8" w:rsidRPr="00E41CCB">
        <w:rPr>
          <w:sz w:val="20"/>
          <w:szCs w:val="20"/>
          <w:lang w:val="ru-RU"/>
        </w:rPr>
        <w:t>3</w:t>
      </w:r>
      <w:r w:rsidRPr="00E41CCB">
        <w:rPr>
          <w:sz w:val="20"/>
          <w:szCs w:val="20"/>
          <w:lang w:val="ru-RU"/>
        </w:rPr>
        <w:t xml:space="preserve"> страниц. В резюме должно быть четко указано, какую должность и какие обязанности выполнял предложенный специалист в рамках проекта, а также продолжительность его работы. Резюме могут быть представлены также на английском языке.</w:t>
      </w:r>
    </w:p>
    <w:p w14:paraId="366F9B23" w14:textId="666D1869" w:rsidR="002B0198" w:rsidRPr="005227E8" w:rsidRDefault="006262C2">
      <w:pPr>
        <w:rPr>
          <w:lang w:val="ru-RU"/>
        </w:rPr>
      </w:pPr>
      <w:r w:rsidRPr="006F1EDC">
        <w:rPr>
          <w:sz w:val="20"/>
          <w:szCs w:val="20"/>
          <w:lang w:val="ru-RU"/>
        </w:rPr>
        <w:t>Финансовое предложение должно быть рассчитано строго в соответствии с параметрами, указанными в Главе 5 «Количественные требования». Подрядчик не имеет</w:t>
      </w:r>
      <w:r w:rsidR="000553B8" w:rsidRPr="006F1EDC">
        <w:rPr>
          <w:sz w:val="20"/>
          <w:szCs w:val="20"/>
          <w:lang w:val="ru-RU"/>
        </w:rPr>
        <w:t xml:space="preserve">, согласно </w:t>
      </w:r>
      <w:r w:rsidRPr="006F1EDC">
        <w:rPr>
          <w:sz w:val="20"/>
          <w:szCs w:val="20"/>
          <w:lang w:val="ru-RU"/>
        </w:rPr>
        <w:t>контракт</w:t>
      </w:r>
      <w:r w:rsidR="000553B8" w:rsidRPr="006F1EDC">
        <w:rPr>
          <w:sz w:val="20"/>
          <w:szCs w:val="20"/>
          <w:lang w:val="ru-RU"/>
        </w:rPr>
        <w:t>у,</w:t>
      </w:r>
      <w:r w:rsidRPr="006F1EDC">
        <w:rPr>
          <w:sz w:val="20"/>
          <w:szCs w:val="20"/>
          <w:lang w:val="ru-RU"/>
        </w:rPr>
        <w:t xml:space="preserve"> права на полное использование</w:t>
      </w:r>
      <w:r w:rsidR="007726BB" w:rsidRPr="006F1EDC">
        <w:rPr>
          <w:sz w:val="20"/>
          <w:szCs w:val="20"/>
          <w:lang w:val="ru-RU"/>
        </w:rPr>
        <w:t xml:space="preserve"> свыше</w:t>
      </w:r>
      <w:r w:rsidRPr="006F1EDC">
        <w:rPr>
          <w:sz w:val="20"/>
          <w:szCs w:val="20"/>
          <w:lang w:val="ru-RU"/>
        </w:rPr>
        <w:t xml:space="preserve"> предусмотренного количества дней, поездок, семинаров или бюджета. Количество дней, поездок, семинаров и бюджетные ограничения будут зафиксированы в контракте как максимальные. </w:t>
      </w:r>
    </w:p>
    <w:sectPr w:rsidR="002B0198" w:rsidRPr="005227E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0A11" w14:textId="77777777" w:rsidR="00487942" w:rsidRDefault="00487942">
      <w:pPr>
        <w:spacing w:after="0"/>
      </w:pPr>
      <w:r>
        <w:separator/>
      </w:r>
    </w:p>
  </w:endnote>
  <w:endnote w:type="continuationSeparator" w:id="0">
    <w:p w14:paraId="1CC95D79" w14:textId="77777777" w:rsidR="00487942" w:rsidRDefault="00487942">
      <w:pPr>
        <w:spacing w:after="0"/>
      </w:pPr>
      <w:r>
        <w:continuationSeparator/>
      </w:r>
    </w:p>
  </w:endnote>
  <w:endnote w:type="continuationNotice" w:id="1">
    <w:p w14:paraId="330A7375" w14:textId="77777777" w:rsidR="00487942" w:rsidRDefault="004879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99FF" w14:textId="77777777" w:rsidR="00872B29" w:rsidRDefault="00B6418D">
    <w:pPr>
      <w:tabs>
        <w:tab w:val="left" w:pos="7740"/>
      </w:tabs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9A06" w14:textId="77777777" w:rsidR="00872B29" w:rsidRDefault="00B6418D">
    <w:pPr>
      <w:pStyle w:val="Fuzeile"/>
      <w:tabs>
        <w:tab w:val="clear" w:pos="4536"/>
      </w:tabs>
    </w:pPr>
    <w:r>
      <w:rPr>
        <w:sz w:val="14"/>
      </w:rPr>
      <w:t>Form 41-14-3-en</w:t>
    </w:r>
    <w:r>
      <w:rPr>
        <w:sz w:val="13"/>
      </w:rPr>
      <w:tab/>
    </w: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DE2C" w14:textId="77777777" w:rsidR="00487942" w:rsidRDefault="004879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D2C925" w14:textId="77777777" w:rsidR="00487942" w:rsidRDefault="00487942">
      <w:pPr>
        <w:spacing w:after="0"/>
      </w:pPr>
      <w:r>
        <w:continuationSeparator/>
      </w:r>
    </w:p>
  </w:footnote>
  <w:footnote w:type="continuationNotice" w:id="1">
    <w:p w14:paraId="03D7C9CE" w14:textId="77777777" w:rsidR="00487942" w:rsidRDefault="004879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7"/>
      <w:gridCol w:w="2973"/>
    </w:tblGrid>
    <w:tr w:rsidR="00814912" w14:paraId="366F99FC" w14:textId="77777777">
      <w:tc>
        <w:tcPr>
          <w:tcW w:w="609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66F99FA" w14:textId="77777777" w:rsidR="00872B29" w:rsidRDefault="00872B29">
          <w:pPr>
            <w:pStyle w:val="berschrift1"/>
            <w:spacing w:before="0" w:after="140"/>
            <w:rPr>
              <w:sz w:val="28"/>
              <w:lang w:eastAsia="de-DE"/>
            </w:rPr>
          </w:pPr>
        </w:p>
      </w:tc>
      <w:tc>
        <w:tcPr>
          <w:tcW w:w="297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6F99FB" w14:textId="77777777" w:rsidR="00872B29" w:rsidRDefault="00B6418D">
          <w:pPr>
            <w:tabs>
              <w:tab w:val="right" w:pos="9356"/>
            </w:tabs>
            <w:spacing w:after="0"/>
          </w:pPr>
          <w:r>
            <w:rPr>
              <w:noProof/>
              <w:sz w:val="20"/>
              <w:lang w:val="en-AU" w:eastAsia="en-AU"/>
            </w:rPr>
            <w:drawing>
              <wp:inline distT="0" distB="0" distL="0" distR="0" wp14:anchorId="366F99F2" wp14:editId="366F99F3">
                <wp:extent cx="1882804" cy="899998"/>
                <wp:effectExtent l="0" t="0" r="3146" b="0"/>
                <wp:docPr id="1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4" cy="89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F99FD" w14:textId="77777777" w:rsidR="00872B29" w:rsidRDefault="00872B29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7"/>
      <w:gridCol w:w="2973"/>
    </w:tblGrid>
    <w:tr w:rsidR="00814912" w14:paraId="366F9A03" w14:textId="77777777" w:rsidTr="4C734E63">
      <w:tc>
        <w:tcPr>
          <w:tcW w:w="609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66F9A01" w14:textId="03680561" w:rsidR="00872B29" w:rsidRPr="009B603D" w:rsidRDefault="005E52DC" w:rsidP="4C734E63">
          <w:pPr>
            <w:pStyle w:val="berschrift1"/>
            <w:spacing w:before="0" w:after="140"/>
            <w:rPr>
              <w:sz w:val="28"/>
              <w:lang w:val="ru-RU"/>
            </w:rPr>
          </w:pPr>
          <w:r w:rsidRPr="00BA6FD2">
            <w:rPr>
              <w:sz w:val="28"/>
              <w:lang w:val="ru-RU"/>
            </w:rPr>
            <w:t>Техническое задание (ТЗ) на закупку услуг ниже порога ЕС</w:t>
          </w:r>
        </w:p>
      </w:tc>
      <w:tc>
        <w:tcPr>
          <w:tcW w:w="297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6F9A02" w14:textId="77777777" w:rsidR="00872B29" w:rsidRDefault="00B6418D">
          <w:pPr>
            <w:tabs>
              <w:tab w:val="right" w:pos="9356"/>
            </w:tabs>
            <w:spacing w:after="0"/>
          </w:pPr>
          <w:r>
            <w:rPr>
              <w:noProof/>
              <w:sz w:val="20"/>
              <w:lang w:val="en-AU" w:eastAsia="en-AU"/>
            </w:rPr>
            <w:drawing>
              <wp:inline distT="0" distB="0" distL="0" distR="0" wp14:anchorId="366F99F4" wp14:editId="366F99F5">
                <wp:extent cx="1882804" cy="899998"/>
                <wp:effectExtent l="0" t="0" r="3146" b="0"/>
                <wp:docPr id="2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4" cy="89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F9A04" w14:textId="77777777" w:rsidR="00872B29" w:rsidRDefault="00872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pStyle w:val="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CDA"/>
    <w:multiLevelType w:val="multilevel"/>
    <w:tmpl w:val="79F06C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356073"/>
    <w:multiLevelType w:val="multilevel"/>
    <w:tmpl w:val="F1469B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8F47A0"/>
    <w:multiLevelType w:val="multilevel"/>
    <w:tmpl w:val="13D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163C"/>
    <w:multiLevelType w:val="hybridMultilevel"/>
    <w:tmpl w:val="7A7E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7282"/>
    <w:multiLevelType w:val="multilevel"/>
    <w:tmpl w:val="8F3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66E69"/>
    <w:multiLevelType w:val="hybridMultilevel"/>
    <w:tmpl w:val="09F446C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07975"/>
    <w:multiLevelType w:val="multilevel"/>
    <w:tmpl w:val="A04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80EDD"/>
    <w:multiLevelType w:val="multilevel"/>
    <w:tmpl w:val="2356EF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913823"/>
    <w:multiLevelType w:val="hybridMultilevel"/>
    <w:tmpl w:val="9B8A6CB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95B9B"/>
    <w:multiLevelType w:val="multilevel"/>
    <w:tmpl w:val="2452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63079"/>
    <w:multiLevelType w:val="multilevel"/>
    <w:tmpl w:val="B76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21AA5"/>
    <w:multiLevelType w:val="multilevel"/>
    <w:tmpl w:val="B7F6C5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283C96"/>
    <w:multiLevelType w:val="multilevel"/>
    <w:tmpl w:val="99A24582"/>
    <w:lvl w:ilvl="0"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693A24"/>
    <w:multiLevelType w:val="hybridMultilevel"/>
    <w:tmpl w:val="7EECA73A"/>
    <w:lvl w:ilvl="0" w:tplc="0882BF0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73825"/>
    <w:multiLevelType w:val="multilevel"/>
    <w:tmpl w:val="6378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15E8D"/>
    <w:multiLevelType w:val="multilevel"/>
    <w:tmpl w:val="07964E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74216DD"/>
    <w:multiLevelType w:val="multilevel"/>
    <w:tmpl w:val="968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05C5F"/>
    <w:multiLevelType w:val="multilevel"/>
    <w:tmpl w:val="F36AF3D8"/>
    <w:lvl w:ilvl="0">
      <w:numFmt w:val="bullet"/>
      <w:lvlText w:val=""/>
      <w:lvlJc w:val="left"/>
      <w:pPr>
        <w:ind w:left="425" w:hanging="425"/>
      </w:pPr>
      <w:rPr>
        <w:rFonts w:ascii="Symbol" w:hAnsi="Symbol"/>
      </w:rPr>
    </w:lvl>
    <w:lvl w:ilvl="1">
      <w:numFmt w:val="bullet"/>
      <w:lvlText w:val=""/>
      <w:lvlJc w:val="left"/>
      <w:pPr>
        <w:ind w:left="425" w:hanging="425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90E1412"/>
    <w:multiLevelType w:val="multilevel"/>
    <w:tmpl w:val="5F2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3E35"/>
    <w:multiLevelType w:val="hybridMultilevel"/>
    <w:tmpl w:val="FC5AC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7704FB"/>
    <w:multiLevelType w:val="multilevel"/>
    <w:tmpl w:val="A10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207A3"/>
    <w:multiLevelType w:val="multilevel"/>
    <w:tmpl w:val="3054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C75CA"/>
    <w:multiLevelType w:val="multilevel"/>
    <w:tmpl w:val="0F6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A3E7B"/>
    <w:multiLevelType w:val="multilevel"/>
    <w:tmpl w:val="6510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B264D"/>
    <w:multiLevelType w:val="multilevel"/>
    <w:tmpl w:val="352C558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8A10732"/>
    <w:multiLevelType w:val="multilevel"/>
    <w:tmpl w:val="869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63D62"/>
    <w:multiLevelType w:val="multilevel"/>
    <w:tmpl w:val="0F5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20578D"/>
    <w:multiLevelType w:val="multilevel"/>
    <w:tmpl w:val="063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80F22"/>
    <w:multiLevelType w:val="multilevel"/>
    <w:tmpl w:val="9E50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4004B"/>
    <w:multiLevelType w:val="multilevel"/>
    <w:tmpl w:val="F98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F0E0A"/>
    <w:multiLevelType w:val="multilevel"/>
    <w:tmpl w:val="AF5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D6F5F"/>
    <w:multiLevelType w:val="hybridMultilevel"/>
    <w:tmpl w:val="5EE03458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587F0E"/>
    <w:multiLevelType w:val="multilevel"/>
    <w:tmpl w:val="FAE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FA7052"/>
    <w:multiLevelType w:val="multilevel"/>
    <w:tmpl w:val="A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6A4879"/>
    <w:multiLevelType w:val="multilevel"/>
    <w:tmpl w:val="061E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A4171"/>
    <w:multiLevelType w:val="multilevel"/>
    <w:tmpl w:val="175C8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D8D3449"/>
    <w:multiLevelType w:val="multilevel"/>
    <w:tmpl w:val="3AB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E21E48"/>
    <w:multiLevelType w:val="multilevel"/>
    <w:tmpl w:val="C61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10F48"/>
    <w:multiLevelType w:val="hybridMultilevel"/>
    <w:tmpl w:val="E8DE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904AC"/>
    <w:multiLevelType w:val="hybridMultilevel"/>
    <w:tmpl w:val="A97A1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60673B"/>
    <w:multiLevelType w:val="multilevel"/>
    <w:tmpl w:val="44802E7A"/>
    <w:lvl w:ilvl="0">
      <w:numFmt w:val="bullet"/>
      <w:lvlText w:val=""/>
      <w:lvlJc w:val="left"/>
      <w:pPr>
        <w:ind w:left="425" w:hanging="425"/>
      </w:pPr>
      <w:rPr>
        <w:rFonts w:ascii="Symbol" w:hAnsi="Symbol"/>
      </w:rPr>
    </w:lvl>
    <w:lvl w:ilvl="1">
      <w:numFmt w:val="bullet"/>
      <w:lvlText w:val=""/>
      <w:lvlJc w:val="left"/>
      <w:pPr>
        <w:ind w:left="425" w:hanging="425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4621560"/>
    <w:multiLevelType w:val="hybridMultilevel"/>
    <w:tmpl w:val="CBC26368"/>
    <w:lvl w:ilvl="0" w:tplc="5F9EB9A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F098E"/>
    <w:multiLevelType w:val="multilevel"/>
    <w:tmpl w:val="5B40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C340A8"/>
    <w:multiLevelType w:val="multilevel"/>
    <w:tmpl w:val="2C60AFF6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FB3E1B"/>
    <w:multiLevelType w:val="multilevel"/>
    <w:tmpl w:val="9B6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21C3E"/>
    <w:multiLevelType w:val="multilevel"/>
    <w:tmpl w:val="46F6C4CC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E740575"/>
    <w:multiLevelType w:val="multilevel"/>
    <w:tmpl w:val="1F6A8A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99011386">
    <w:abstractNumId w:val="13"/>
  </w:num>
  <w:num w:numId="2" w16cid:durableId="491139130">
    <w:abstractNumId w:val="41"/>
  </w:num>
  <w:num w:numId="3" w16cid:durableId="2074810661">
    <w:abstractNumId w:val="18"/>
  </w:num>
  <w:num w:numId="4" w16cid:durableId="1291085057">
    <w:abstractNumId w:val="25"/>
  </w:num>
  <w:num w:numId="5" w16cid:durableId="320542570">
    <w:abstractNumId w:val="46"/>
  </w:num>
  <w:num w:numId="6" w16cid:durableId="630134509">
    <w:abstractNumId w:val="47"/>
  </w:num>
  <w:num w:numId="7" w16cid:durableId="1033455367">
    <w:abstractNumId w:val="16"/>
  </w:num>
  <w:num w:numId="8" w16cid:durableId="1415471174">
    <w:abstractNumId w:val="1"/>
  </w:num>
  <w:num w:numId="9" w16cid:durableId="1211190068">
    <w:abstractNumId w:val="12"/>
  </w:num>
  <w:num w:numId="10" w16cid:durableId="883172016">
    <w:abstractNumId w:val="2"/>
  </w:num>
  <w:num w:numId="11" w16cid:durableId="574507726">
    <w:abstractNumId w:val="31"/>
  </w:num>
  <w:num w:numId="12" w16cid:durableId="1414546272">
    <w:abstractNumId w:val="45"/>
  </w:num>
  <w:num w:numId="13" w16cid:durableId="1824396139">
    <w:abstractNumId w:val="43"/>
  </w:num>
  <w:num w:numId="14" w16cid:durableId="1047755044">
    <w:abstractNumId w:val="42"/>
  </w:num>
  <w:num w:numId="15" w16cid:durableId="174879104">
    <w:abstractNumId w:val="6"/>
  </w:num>
  <w:num w:numId="16" w16cid:durableId="180169142">
    <w:abstractNumId w:val="39"/>
  </w:num>
  <w:num w:numId="17" w16cid:durableId="931544950">
    <w:abstractNumId w:val="20"/>
  </w:num>
  <w:num w:numId="18" w16cid:durableId="1883857066">
    <w:abstractNumId w:val="32"/>
  </w:num>
  <w:num w:numId="19" w16cid:durableId="1812137682">
    <w:abstractNumId w:val="40"/>
  </w:num>
  <w:num w:numId="20" w16cid:durableId="1555459552">
    <w:abstractNumId w:val="36"/>
  </w:num>
  <w:num w:numId="21" w16cid:durableId="496848073">
    <w:abstractNumId w:val="35"/>
  </w:num>
  <w:num w:numId="22" w16cid:durableId="544173141">
    <w:abstractNumId w:val="4"/>
  </w:num>
  <w:num w:numId="23" w16cid:durableId="1501238680">
    <w:abstractNumId w:val="27"/>
  </w:num>
  <w:num w:numId="24" w16cid:durableId="823662368">
    <w:abstractNumId w:val="3"/>
  </w:num>
  <w:num w:numId="25" w16cid:durableId="452752870">
    <w:abstractNumId w:val="38"/>
  </w:num>
  <w:num w:numId="26" w16cid:durableId="950865338">
    <w:abstractNumId w:val="28"/>
  </w:num>
  <w:num w:numId="27" w16cid:durableId="2140608280">
    <w:abstractNumId w:val="22"/>
  </w:num>
  <w:num w:numId="28" w16cid:durableId="906108074">
    <w:abstractNumId w:val="19"/>
  </w:num>
  <w:num w:numId="29" w16cid:durableId="793601086">
    <w:abstractNumId w:val="33"/>
  </w:num>
  <w:num w:numId="30" w16cid:durableId="1963800754">
    <w:abstractNumId w:val="10"/>
  </w:num>
  <w:num w:numId="31" w16cid:durableId="916667357">
    <w:abstractNumId w:val="21"/>
  </w:num>
  <w:num w:numId="32" w16cid:durableId="791174292">
    <w:abstractNumId w:val="29"/>
  </w:num>
  <w:num w:numId="33" w16cid:durableId="849879394">
    <w:abstractNumId w:val="37"/>
  </w:num>
  <w:num w:numId="34" w16cid:durableId="2106416691">
    <w:abstractNumId w:val="34"/>
  </w:num>
  <w:num w:numId="35" w16cid:durableId="1539275067">
    <w:abstractNumId w:val="11"/>
  </w:num>
  <w:num w:numId="36" w16cid:durableId="1751611224">
    <w:abstractNumId w:val="5"/>
  </w:num>
  <w:num w:numId="37" w16cid:durableId="870187801">
    <w:abstractNumId w:val="17"/>
  </w:num>
  <w:num w:numId="38" w16cid:durableId="2006207147">
    <w:abstractNumId w:val="30"/>
  </w:num>
  <w:num w:numId="39" w16cid:durableId="651448333">
    <w:abstractNumId w:val="26"/>
  </w:num>
  <w:num w:numId="40" w16cid:durableId="1022433896">
    <w:abstractNumId w:val="24"/>
  </w:num>
  <w:num w:numId="41" w16cid:durableId="1928996386">
    <w:abstractNumId w:val="15"/>
  </w:num>
  <w:num w:numId="42" w16cid:durableId="1963344918">
    <w:abstractNumId w:val="7"/>
  </w:num>
  <w:num w:numId="43" w16cid:durableId="711732490">
    <w:abstractNumId w:val="23"/>
  </w:num>
  <w:num w:numId="44" w16cid:durableId="1066730610">
    <w:abstractNumId w:val="44"/>
  </w:num>
  <w:num w:numId="45" w16cid:durableId="1357728116">
    <w:abstractNumId w:val="8"/>
  </w:num>
  <w:num w:numId="46" w16cid:durableId="712123784">
    <w:abstractNumId w:val="0"/>
  </w:num>
  <w:num w:numId="47" w16cid:durableId="505243752">
    <w:abstractNumId w:val="9"/>
  </w:num>
  <w:num w:numId="48" w16cid:durableId="17679220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98"/>
    <w:rsid w:val="00001DFC"/>
    <w:rsid w:val="00003090"/>
    <w:rsid w:val="00003717"/>
    <w:rsid w:val="0000743A"/>
    <w:rsid w:val="00007ADC"/>
    <w:rsid w:val="00010269"/>
    <w:rsid w:val="00011AA5"/>
    <w:rsid w:val="000133EA"/>
    <w:rsid w:val="00015B08"/>
    <w:rsid w:val="00016420"/>
    <w:rsid w:val="00016B5E"/>
    <w:rsid w:val="00021365"/>
    <w:rsid w:val="00024509"/>
    <w:rsid w:val="00026F09"/>
    <w:rsid w:val="0003225B"/>
    <w:rsid w:val="00035337"/>
    <w:rsid w:val="00035408"/>
    <w:rsid w:val="000354D4"/>
    <w:rsid w:val="0003568B"/>
    <w:rsid w:val="00036227"/>
    <w:rsid w:val="00037C7E"/>
    <w:rsid w:val="000429B6"/>
    <w:rsid w:val="00042B51"/>
    <w:rsid w:val="0004343A"/>
    <w:rsid w:val="00043B1D"/>
    <w:rsid w:val="00043BF5"/>
    <w:rsid w:val="00043E4D"/>
    <w:rsid w:val="0004403B"/>
    <w:rsid w:val="00045738"/>
    <w:rsid w:val="000465B4"/>
    <w:rsid w:val="000467EF"/>
    <w:rsid w:val="00050351"/>
    <w:rsid w:val="00051A83"/>
    <w:rsid w:val="00051C04"/>
    <w:rsid w:val="00052046"/>
    <w:rsid w:val="0005317A"/>
    <w:rsid w:val="000553B8"/>
    <w:rsid w:val="000561CC"/>
    <w:rsid w:val="000569C3"/>
    <w:rsid w:val="00060E1D"/>
    <w:rsid w:val="00061B94"/>
    <w:rsid w:val="00061C55"/>
    <w:rsid w:val="00062E5A"/>
    <w:rsid w:val="000669D9"/>
    <w:rsid w:val="0006742B"/>
    <w:rsid w:val="00067F97"/>
    <w:rsid w:val="00070B02"/>
    <w:rsid w:val="00072E77"/>
    <w:rsid w:val="00075B60"/>
    <w:rsid w:val="0007628A"/>
    <w:rsid w:val="00081643"/>
    <w:rsid w:val="00081ECD"/>
    <w:rsid w:val="00081EEA"/>
    <w:rsid w:val="000825DC"/>
    <w:rsid w:val="00083E65"/>
    <w:rsid w:val="00085720"/>
    <w:rsid w:val="00086DE3"/>
    <w:rsid w:val="00087CF9"/>
    <w:rsid w:val="00090B8D"/>
    <w:rsid w:val="00091098"/>
    <w:rsid w:val="000933AF"/>
    <w:rsid w:val="0009368B"/>
    <w:rsid w:val="000945E2"/>
    <w:rsid w:val="000A2E5D"/>
    <w:rsid w:val="000A4058"/>
    <w:rsid w:val="000A54D7"/>
    <w:rsid w:val="000A68A9"/>
    <w:rsid w:val="000B005D"/>
    <w:rsid w:val="000B057C"/>
    <w:rsid w:val="000B0899"/>
    <w:rsid w:val="000B0C63"/>
    <w:rsid w:val="000B4BE0"/>
    <w:rsid w:val="000B5384"/>
    <w:rsid w:val="000B7BCE"/>
    <w:rsid w:val="000C2219"/>
    <w:rsid w:val="000C38DD"/>
    <w:rsid w:val="000C4000"/>
    <w:rsid w:val="000C44C2"/>
    <w:rsid w:val="000C5AD4"/>
    <w:rsid w:val="000C791A"/>
    <w:rsid w:val="000D0F28"/>
    <w:rsid w:val="000D5C91"/>
    <w:rsid w:val="000E4EFF"/>
    <w:rsid w:val="000F228C"/>
    <w:rsid w:val="000F35E3"/>
    <w:rsid w:val="000F50E2"/>
    <w:rsid w:val="000F5DE9"/>
    <w:rsid w:val="000F73B2"/>
    <w:rsid w:val="00100FC4"/>
    <w:rsid w:val="001032C0"/>
    <w:rsid w:val="00110B21"/>
    <w:rsid w:val="00110D37"/>
    <w:rsid w:val="001123B3"/>
    <w:rsid w:val="001124BA"/>
    <w:rsid w:val="001148B8"/>
    <w:rsid w:val="00114EEF"/>
    <w:rsid w:val="00116746"/>
    <w:rsid w:val="00116FCA"/>
    <w:rsid w:val="001203B0"/>
    <w:rsid w:val="00122F11"/>
    <w:rsid w:val="00124FC7"/>
    <w:rsid w:val="00131E88"/>
    <w:rsid w:val="00133A4F"/>
    <w:rsid w:val="00134F54"/>
    <w:rsid w:val="001402FD"/>
    <w:rsid w:val="0014188F"/>
    <w:rsid w:val="001440CB"/>
    <w:rsid w:val="0014426F"/>
    <w:rsid w:val="0014453E"/>
    <w:rsid w:val="00146E4F"/>
    <w:rsid w:val="001475A5"/>
    <w:rsid w:val="00150393"/>
    <w:rsid w:val="00151CFF"/>
    <w:rsid w:val="0015352D"/>
    <w:rsid w:val="00155354"/>
    <w:rsid w:val="00155BA1"/>
    <w:rsid w:val="0015604E"/>
    <w:rsid w:val="0015646B"/>
    <w:rsid w:val="00161E08"/>
    <w:rsid w:val="00162A1D"/>
    <w:rsid w:val="00171EBE"/>
    <w:rsid w:val="00172F3B"/>
    <w:rsid w:val="0017602D"/>
    <w:rsid w:val="00177669"/>
    <w:rsid w:val="00181F1F"/>
    <w:rsid w:val="00182DA8"/>
    <w:rsid w:val="00183145"/>
    <w:rsid w:val="001831AC"/>
    <w:rsid w:val="00184975"/>
    <w:rsid w:val="0018587A"/>
    <w:rsid w:val="00185EFD"/>
    <w:rsid w:val="0019115C"/>
    <w:rsid w:val="00191330"/>
    <w:rsid w:val="00193A54"/>
    <w:rsid w:val="00195967"/>
    <w:rsid w:val="00195F61"/>
    <w:rsid w:val="00196B6D"/>
    <w:rsid w:val="001A078E"/>
    <w:rsid w:val="001A0F5A"/>
    <w:rsid w:val="001A113E"/>
    <w:rsid w:val="001A124E"/>
    <w:rsid w:val="001A312F"/>
    <w:rsid w:val="001B2C08"/>
    <w:rsid w:val="001B444C"/>
    <w:rsid w:val="001B566D"/>
    <w:rsid w:val="001B63F0"/>
    <w:rsid w:val="001C0095"/>
    <w:rsid w:val="001C2CB2"/>
    <w:rsid w:val="001C34AA"/>
    <w:rsid w:val="001C3510"/>
    <w:rsid w:val="001C3977"/>
    <w:rsid w:val="001C4BD8"/>
    <w:rsid w:val="001C6E32"/>
    <w:rsid w:val="001C7208"/>
    <w:rsid w:val="001D081E"/>
    <w:rsid w:val="001D2EF2"/>
    <w:rsid w:val="001D3362"/>
    <w:rsid w:val="001D430D"/>
    <w:rsid w:val="001D4F1F"/>
    <w:rsid w:val="001D54B4"/>
    <w:rsid w:val="001D7181"/>
    <w:rsid w:val="001E08A2"/>
    <w:rsid w:val="001E1CC2"/>
    <w:rsid w:val="001E4E75"/>
    <w:rsid w:val="001E7E25"/>
    <w:rsid w:val="001F343F"/>
    <w:rsid w:val="001F45A6"/>
    <w:rsid w:val="002007A6"/>
    <w:rsid w:val="0020188C"/>
    <w:rsid w:val="00202FB3"/>
    <w:rsid w:val="00204555"/>
    <w:rsid w:val="00204B31"/>
    <w:rsid w:val="00206CC3"/>
    <w:rsid w:val="0021089F"/>
    <w:rsid w:val="0021172A"/>
    <w:rsid w:val="0021548C"/>
    <w:rsid w:val="002206FA"/>
    <w:rsid w:val="00222403"/>
    <w:rsid w:val="00222541"/>
    <w:rsid w:val="00222F26"/>
    <w:rsid w:val="002233BC"/>
    <w:rsid w:val="00224F34"/>
    <w:rsid w:val="00225691"/>
    <w:rsid w:val="00225D3E"/>
    <w:rsid w:val="00226788"/>
    <w:rsid w:val="00226A34"/>
    <w:rsid w:val="00227C82"/>
    <w:rsid w:val="0023431E"/>
    <w:rsid w:val="002345AD"/>
    <w:rsid w:val="0023591C"/>
    <w:rsid w:val="0023598C"/>
    <w:rsid w:val="00236DBC"/>
    <w:rsid w:val="00237661"/>
    <w:rsid w:val="002423CA"/>
    <w:rsid w:val="002427DC"/>
    <w:rsid w:val="00242848"/>
    <w:rsid w:val="00244DDA"/>
    <w:rsid w:val="0024532A"/>
    <w:rsid w:val="00245AF4"/>
    <w:rsid w:val="00252377"/>
    <w:rsid w:val="00253F37"/>
    <w:rsid w:val="002549CF"/>
    <w:rsid w:val="00255524"/>
    <w:rsid w:val="0025652A"/>
    <w:rsid w:val="00256760"/>
    <w:rsid w:val="00260D46"/>
    <w:rsid w:val="002611E9"/>
    <w:rsid w:val="002634B3"/>
    <w:rsid w:val="00264AD4"/>
    <w:rsid w:val="00264B1A"/>
    <w:rsid w:val="002674FE"/>
    <w:rsid w:val="0027287E"/>
    <w:rsid w:val="002736D3"/>
    <w:rsid w:val="00281018"/>
    <w:rsid w:val="002879BB"/>
    <w:rsid w:val="00290377"/>
    <w:rsid w:val="00294D62"/>
    <w:rsid w:val="00295D9A"/>
    <w:rsid w:val="002961DF"/>
    <w:rsid w:val="002A03DB"/>
    <w:rsid w:val="002A1DD2"/>
    <w:rsid w:val="002A22F3"/>
    <w:rsid w:val="002A3D98"/>
    <w:rsid w:val="002A4FEA"/>
    <w:rsid w:val="002A6C29"/>
    <w:rsid w:val="002A7430"/>
    <w:rsid w:val="002B0198"/>
    <w:rsid w:val="002B238B"/>
    <w:rsid w:val="002B25F3"/>
    <w:rsid w:val="002B4B51"/>
    <w:rsid w:val="002B6665"/>
    <w:rsid w:val="002B6D5B"/>
    <w:rsid w:val="002B7B89"/>
    <w:rsid w:val="002C3059"/>
    <w:rsid w:val="002C5319"/>
    <w:rsid w:val="002C648B"/>
    <w:rsid w:val="002C7F79"/>
    <w:rsid w:val="002D03EC"/>
    <w:rsid w:val="002D2C3E"/>
    <w:rsid w:val="002D3169"/>
    <w:rsid w:val="002D4C03"/>
    <w:rsid w:val="002D78CD"/>
    <w:rsid w:val="002E109F"/>
    <w:rsid w:val="002E1F5C"/>
    <w:rsid w:val="002E3A3F"/>
    <w:rsid w:val="002E6E17"/>
    <w:rsid w:val="002E7ABA"/>
    <w:rsid w:val="002E7FC0"/>
    <w:rsid w:val="002F1642"/>
    <w:rsid w:val="002F1CEE"/>
    <w:rsid w:val="002F39A3"/>
    <w:rsid w:val="002F3A06"/>
    <w:rsid w:val="002F535C"/>
    <w:rsid w:val="002F66D5"/>
    <w:rsid w:val="0030073D"/>
    <w:rsid w:val="003008F0"/>
    <w:rsid w:val="003013E8"/>
    <w:rsid w:val="00301751"/>
    <w:rsid w:val="00302DE0"/>
    <w:rsid w:val="003048DB"/>
    <w:rsid w:val="003056B9"/>
    <w:rsid w:val="00306675"/>
    <w:rsid w:val="00306C2B"/>
    <w:rsid w:val="00312123"/>
    <w:rsid w:val="00314FE3"/>
    <w:rsid w:val="00320D81"/>
    <w:rsid w:val="00321152"/>
    <w:rsid w:val="00322226"/>
    <w:rsid w:val="003236DF"/>
    <w:rsid w:val="00323BFF"/>
    <w:rsid w:val="00327563"/>
    <w:rsid w:val="00327E94"/>
    <w:rsid w:val="00331582"/>
    <w:rsid w:val="00332DCC"/>
    <w:rsid w:val="003370E7"/>
    <w:rsid w:val="003442C3"/>
    <w:rsid w:val="00344641"/>
    <w:rsid w:val="0035332A"/>
    <w:rsid w:val="00356625"/>
    <w:rsid w:val="00356C39"/>
    <w:rsid w:val="00360CCE"/>
    <w:rsid w:val="003627D5"/>
    <w:rsid w:val="003709F3"/>
    <w:rsid w:val="00370E54"/>
    <w:rsid w:val="00373DFE"/>
    <w:rsid w:val="00375098"/>
    <w:rsid w:val="0038388C"/>
    <w:rsid w:val="0038427C"/>
    <w:rsid w:val="00387CC5"/>
    <w:rsid w:val="00392853"/>
    <w:rsid w:val="003937EA"/>
    <w:rsid w:val="00396534"/>
    <w:rsid w:val="003A09B8"/>
    <w:rsid w:val="003A13D7"/>
    <w:rsid w:val="003A3ABF"/>
    <w:rsid w:val="003A7EB3"/>
    <w:rsid w:val="003B04C4"/>
    <w:rsid w:val="003B09A7"/>
    <w:rsid w:val="003B6E66"/>
    <w:rsid w:val="003B727E"/>
    <w:rsid w:val="003C16DD"/>
    <w:rsid w:val="003C2241"/>
    <w:rsid w:val="003C37F6"/>
    <w:rsid w:val="003C4EEC"/>
    <w:rsid w:val="003D355F"/>
    <w:rsid w:val="003D73B1"/>
    <w:rsid w:val="003E5AE4"/>
    <w:rsid w:val="003E5C2E"/>
    <w:rsid w:val="003E7584"/>
    <w:rsid w:val="003F0052"/>
    <w:rsid w:val="003F0290"/>
    <w:rsid w:val="003F1236"/>
    <w:rsid w:val="003F2985"/>
    <w:rsid w:val="003F4374"/>
    <w:rsid w:val="003F44AD"/>
    <w:rsid w:val="003F50D3"/>
    <w:rsid w:val="00400619"/>
    <w:rsid w:val="0040061E"/>
    <w:rsid w:val="0040228A"/>
    <w:rsid w:val="004025A8"/>
    <w:rsid w:val="00402E56"/>
    <w:rsid w:val="00404F12"/>
    <w:rsid w:val="00406615"/>
    <w:rsid w:val="004140C2"/>
    <w:rsid w:val="0041624B"/>
    <w:rsid w:val="004227B9"/>
    <w:rsid w:val="004227D5"/>
    <w:rsid w:val="00422DF5"/>
    <w:rsid w:val="00422F47"/>
    <w:rsid w:val="0042529C"/>
    <w:rsid w:val="004321EB"/>
    <w:rsid w:val="00434AC8"/>
    <w:rsid w:val="00435A1C"/>
    <w:rsid w:val="00435CEB"/>
    <w:rsid w:val="004360F6"/>
    <w:rsid w:val="004412FD"/>
    <w:rsid w:val="00442567"/>
    <w:rsid w:val="004427B5"/>
    <w:rsid w:val="00445691"/>
    <w:rsid w:val="0044589E"/>
    <w:rsid w:val="00446AD8"/>
    <w:rsid w:val="00447943"/>
    <w:rsid w:val="00454103"/>
    <w:rsid w:val="004553C1"/>
    <w:rsid w:val="00455DB5"/>
    <w:rsid w:val="0045735F"/>
    <w:rsid w:val="0045788E"/>
    <w:rsid w:val="00460AA7"/>
    <w:rsid w:val="0046106C"/>
    <w:rsid w:val="00461352"/>
    <w:rsid w:val="00462106"/>
    <w:rsid w:val="00463E55"/>
    <w:rsid w:val="004660FE"/>
    <w:rsid w:val="004669F9"/>
    <w:rsid w:val="00467121"/>
    <w:rsid w:val="00472BCF"/>
    <w:rsid w:val="004738E5"/>
    <w:rsid w:val="00474A4B"/>
    <w:rsid w:val="00475EB4"/>
    <w:rsid w:val="004761B2"/>
    <w:rsid w:val="0047719E"/>
    <w:rsid w:val="00477F45"/>
    <w:rsid w:val="00481313"/>
    <w:rsid w:val="00482AF9"/>
    <w:rsid w:val="00486F07"/>
    <w:rsid w:val="00487942"/>
    <w:rsid w:val="00490B1F"/>
    <w:rsid w:val="00490B56"/>
    <w:rsid w:val="00490D3A"/>
    <w:rsid w:val="0049237E"/>
    <w:rsid w:val="0049759B"/>
    <w:rsid w:val="00497E9F"/>
    <w:rsid w:val="004A1E15"/>
    <w:rsid w:val="004A42EE"/>
    <w:rsid w:val="004A4845"/>
    <w:rsid w:val="004A5364"/>
    <w:rsid w:val="004A5389"/>
    <w:rsid w:val="004A794A"/>
    <w:rsid w:val="004A7B24"/>
    <w:rsid w:val="004B0298"/>
    <w:rsid w:val="004B042C"/>
    <w:rsid w:val="004B2875"/>
    <w:rsid w:val="004B2940"/>
    <w:rsid w:val="004B6EDE"/>
    <w:rsid w:val="004C1223"/>
    <w:rsid w:val="004C16F6"/>
    <w:rsid w:val="004C346F"/>
    <w:rsid w:val="004C3751"/>
    <w:rsid w:val="004D7377"/>
    <w:rsid w:val="004D7541"/>
    <w:rsid w:val="004E1746"/>
    <w:rsid w:val="004E19DD"/>
    <w:rsid w:val="004E1A9F"/>
    <w:rsid w:val="004E2556"/>
    <w:rsid w:val="004E2906"/>
    <w:rsid w:val="004E70E8"/>
    <w:rsid w:val="004E7CF7"/>
    <w:rsid w:val="004F7CFC"/>
    <w:rsid w:val="00500A3D"/>
    <w:rsid w:val="00501061"/>
    <w:rsid w:val="00504BC3"/>
    <w:rsid w:val="00505870"/>
    <w:rsid w:val="005059D3"/>
    <w:rsid w:val="00505E68"/>
    <w:rsid w:val="00505FC2"/>
    <w:rsid w:val="005061AC"/>
    <w:rsid w:val="00506F88"/>
    <w:rsid w:val="005147AA"/>
    <w:rsid w:val="00514A8E"/>
    <w:rsid w:val="00514D4A"/>
    <w:rsid w:val="005156A5"/>
    <w:rsid w:val="00516DE0"/>
    <w:rsid w:val="00517BBA"/>
    <w:rsid w:val="005227E8"/>
    <w:rsid w:val="00522C17"/>
    <w:rsid w:val="0052464E"/>
    <w:rsid w:val="005272F6"/>
    <w:rsid w:val="005277B7"/>
    <w:rsid w:val="0053316C"/>
    <w:rsid w:val="00533E48"/>
    <w:rsid w:val="0054465B"/>
    <w:rsid w:val="00544B4E"/>
    <w:rsid w:val="00544F13"/>
    <w:rsid w:val="005536EF"/>
    <w:rsid w:val="00554C5A"/>
    <w:rsid w:val="0055569D"/>
    <w:rsid w:val="005600E8"/>
    <w:rsid w:val="00561465"/>
    <w:rsid w:val="00561D5B"/>
    <w:rsid w:val="005668FC"/>
    <w:rsid w:val="00567A85"/>
    <w:rsid w:val="00570950"/>
    <w:rsid w:val="00573B40"/>
    <w:rsid w:val="00575D45"/>
    <w:rsid w:val="005772CF"/>
    <w:rsid w:val="005801DD"/>
    <w:rsid w:val="0058100E"/>
    <w:rsid w:val="005811BC"/>
    <w:rsid w:val="005818C4"/>
    <w:rsid w:val="005822A5"/>
    <w:rsid w:val="00583A32"/>
    <w:rsid w:val="00583C37"/>
    <w:rsid w:val="00584A8A"/>
    <w:rsid w:val="005921F3"/>
    <w:rsid w:val="0059353C"/>
    <w:rsid w:val="00594B19"/>
    <w:rsid w:val="005A20BA"/>
    <w:rsid w:val="005A2D44"/>
    <w:rsid w:val="005A53BD"/>
    <w:rsid w:val="005B1E9E"/>
    <w:rsid w:val="005C23C6"/>
    <w:rsid w:val="005C5C75"/>
    <w:rsid w:val="005D00EB"/>
    <w:rsid w:val="005E0323"/>
    <w:rsid w:val="005E52DC"/>
    <w:rsid w:val="005E5605"/>
    <w:rsid w:val="005F0043"/>
    <w:rsid w:val="005F1B6A"/>
    <w:rsid w:val="005F7A9B"/>
    <w:rsid w:val="005F7D40"/>
    <w:rsid w:val="00601F8C"/>
    <w:rsid w:val="0060237B"/>
    <w:rsid w:val="00602EF4"/>
    <w:rsid w:val="006102C3"/>
    <w:rsid w:val="0061408F"/>
    <w:rsid w:val="00616080"/>
    <w:rsid w:val="006176BB"/>
    <w:rsid w:val="00621422"/>
    <w:rsid w:val="0062339A"/>
    <w:rsid w:val="006238DB"/>
    <w:rsid w:val="006239F0"/>
    <w:rsid w:val="00624C32"/>
    <w:rsid w:val="006262C2"/>
    <w:rsid w:val="00630316"/>
    <w:rsid w:val="0063052C"/>
    <w:rsid w:val="00630F35"/>
    <w:rsid w:val="00632231"/>
    <w:rsid w:val="00634B3B"/>
    <w:rsid w:val="0064155F"/>
    <w:rsid w:val="00643E20"/>
    <w:rsid w:val="006441D9"/>
    <w:rsid w:val="00646791"/>
    <w:rsid w:val="00646BAF"/>
    <w:rsid w:val="00646F37"/>
    <w:rsid w:val="00647254"/>
    <w:rsid w:val="0065028A"/>
    <w:rsid w:val="006549B8"/>
    <w:rsid w:val="00654A9E"/>
    <w:rsid w:val="00654B07"/>
    <w:rsid w:val="006569DC"/>
    <w:rsid w:val="006571D5"/>
    <w:rsid w:val="006607B6"/>
    <w:rsid w:val="00660824"/>
    <w:rsid w:val="00661936"/>
    <w:rsid w:val="00663F94"/>
    <w:rsid w:val="00664156"/>
    <w:rsid w:val="006709C8"/>
    <w:rsid w:val="00671022"/>
    <w:rsid w:val="00671969"/>
    <w:rsid w:val="006746ED"/>
    <w:rsid w:val="00675E63"/>
    <w:rsid w:val="00676110"/>
    <w:rsid w:val="00680363"/>
    <w:rsid w:val="00680802"/>
    <w:rsid w:val="006833EC"/>
    <w:rsid w:val="006851B3"/>
    <w:rsid w:val="0068520B"/>
    <w:rsid w:val="00687565"/>
    <w:rsid w:val="006905CE"/>
    <w:rsid w:val="00692D14"/>
    <w:rsid w:val="006949CD"/>
    <w:rsid w:val="006975D1"/>
    <w:rsid w:val="006A124A"/>
    <w:rsid w:val="006A1D34"/>
    <w:rsid w:val="006A1FF1"/>
    <w:rsid w:val="006A2774"/>
    <w:rsid w:val="006A3859"/>
    <w:rsid w:val="006A3E5A"/>
    <w:rsid w:val="006A5323"/>
    <w:rsid w:val="006A5703"/>
    <w:rsid w:val="006B0D4D"/>
    <w:rsid w:val="006B2B5D"/>
    <w:rsid w:val="006B5397"/>
    <w:rsid w:val="006B6295"/>
    <w:rsid w:val="006C3874"/>
    <w:rsid w:val="006C5439"/>
    <w:rsid w:val="006C5ED7"/>
    <w:rsid w:val="006C6D17"/>
    <w:rsid w:val="006D008B"/>
    <w:rsid w:val="006D0900"/>
    <w:rsid w:val="006D3784"/>
    <w:rsid w:val="006D58B1"/>
    <w:rsid w:val="006D6A66"/>
    <w:rsid w:val="006D6B46"/>
    <w:rsid w:val="006D7984"/>
    <w:rsid w:val="006D7A35"/>
    <w:rsid w:val="006E06A3"/>
    <w:rsid w:val="006E0D79"/>
    <w:rsid w:val="006E1A71"/>
    <w:rsid w:val="006E2F1D"/>
    <w:rsid w:val="006E48D6"/>
    <w:rsid w:val="006E7794"/>
    <w:rsid w:val="006F1EDC"/>
    <w:rsid w:val="006F45A4"/>
    <w:rsid w:val="006F583E"/>
    <w:rsid w:val="00703777"/>
    <w:rsid w:val="007042E3"/>
    <w:rsid w:val="007046AF"/>
    <w:rsid w:val="007048E1"/>
    <w:rsid w:val="00713FC6"/>
    <w:rsid w:val="00716206"/>
    <w:rsid w:val="00720FE5"/>
    <w:rsid w:val="007217FB"/>
    <w:rsid w:val="0072279D"/>
    <w:rsid w:val="0072454E"/>
    <w:rsid w:val="007256D8"/>
    <w:rsid w:val="00734D8A"/>
    <w:rsid w:val="007350CB"/>
    <w:rsid w:val="00736B45"/>
    <w:rsid w:val="00736B9E"/>
    <w:rsid w:val="007404E0"/>
    <w:rsid w:val="007435A6"/>
    <w:rsid w:val="0074446E"/>
    <w:rsid w:val="00745523"/>
    <w:rsid w:val="00745534"/>
    <w:rsid w:val="007516ED"/>
    <w:rsid w:val="007519AD"/>
    <w:rsid w:val="0075595F"/>
    <w:rsid w:val="007608BF"/>
    <w:rsid w:val="0076174E"/>
    <w:rsid w:val="00765B83"/>
    <w:rsid w:val="0077240C"/>
    <w:rsid w:val="007726BB"/>
    <w:rsid w:val="007750BE"/>
    <w:rsid w:val="007778AF"/>
    <w:rsid w:val="00777E40"/>
    <w:rsid w:val="0078148C"/>
    <w:rsid w:val="007854AF"/>
    <w:rsid w:val="0078606A"/>
    <w:rsid w:val="00786DC3"/>
    <w:rsid w:val="007870CD"/>
    <w:rsid w:val="0078756B"/>
    <w:rsid w:val="00787C8F"/>
    <w:rsid w:val="00791167"/>
    <w:rsid w:val="00793DE3"/>
    <w:rsid w:val="00794F42"/>
    <w:rsid w:val="00795AB4"/>
    <w:rsid w:val="00797D5F"/>
    <w:rsid w:val="007A0A02"/>
    <w:rsid w:val="007A146A"/>
    <w:rsid w:val="007A18F0"/>
    <w:rsid w:val="007A1C66"/>
    <w:rsid w:val="007A2777"/>
    <w:rsid w:val="007A57F4"/>
    <w:rsid w:val="007A5A53"/>
    <w:rsid w:val="007A5C4C"/>
    <w:rsid w:val="007A766B"/>
    <w:rsid w:val="007B0563"/>
    <w:rsid w:val="007B0EE7"/>
    <w:rsid w:val="007B0F62"/>
    <w:rsid w:val="007B2F9D"/>
    <w:rsid w:val="007B3F3B"/>
    <w:rsid w:val="007B4E6B"/>
    <w:rsid w:val="007B6F24"/>
    <w:rsid w:val="007C0ECE"/>
    <w:rsid w:val="007C1196"/>
    <w:rsid w:val="007C22F5"/>
    <w:rsid w:val="007C38A7"/>
    <w:rsid w:val="007C55A6"/>
    <w:rsid w:val="007D345A"/>
    <w:rsid w:val="007D5722"/>
    <w:rsid w:val="007D57CC"/>
    <w:rsid w:val="007E060D"/>
    <w:rsid w:val="007E0F9C"/>
    <w:rsid w:val="007E1BB3"/>
    <w:rsid w:val="007E475C"/>
    <w:rsid w:val="007F0068"/>
    <w:rsid w:val="007F14FD"/>
    <w:rsid w:val="007F1AC7"/>
    <w:rsid w:val="007F35C8"/>
    <w:rsid w:val="007F473A"/>
    <w:rsid w:val="007F526B"/>
    <w:rsid w:val="007F56FF"/>
    <w:rsid w:val="007F63E4"/>
    <w:rsid w:val="007F6B20"/>
    <w:rsid w:val="007F6EA7"/>
    <w:rsid w:val="007F7A58"/>
    <w:rsid w:val="0080118F"/>
    <w:rsid w:val="008013CA"/>
    <w:rsid w:val="00803129"/>
    <w:rsid w:val="00803FE2"/>
    <w:rsid w:val="00805995"/>
    <w:rsid w:val="00806506"/>
    <w:rsid w:val="008109E6"/>
    <w:rsid w:val="00814912"/>
    <w:rsid w:val="00814E4A"/>
    <w:rsid w:val="00817663"/>
    <w:rsid w:val="00820CAD"/>
    <w:rsid w:val="00820CC7"/>
    <w:rsid w:val="00824D65"/>
    <w:rsid w:val="00826F21"/>
    <w:rsid w:val="0082778B"/>
    <w:rsid w:val="00827844"/>
    <w:rsid w:val="00833ED8"/>
    <w:rsid w:val="0083715D"/>
    <w:rsid w:val="00837C42"/>
    <w:rsid w:val="008413BA"/>
    <w:rsid w:val="008417C8"/>
    <w:rsid w:val="0084200D"/>
    <w:rsid w:val="0084356C"/>
    <w:rsid w:val="00843C04"/>
    <w:rsid w:val="00844B08"/>
    <w:rsid w:val="00845A35"/>
    <w:rsid w:val="00846455"/>
    <w:rsid w:val="00852956"/>
    <w:rsid w:val="00852A4D"/>
    <w:rsid w:val="008565BA"/>
    <w:rsid w:val="00860088"/>
    <w:rsid w:val="00861855"/>
    <w:rsid w:val="00864A00"/>
    <w:rsid w:val="00864EA3"/>
    <w:rsid w:val="0086684A"/>
    <w:rsid w:val="00872B29"/>
    <w:rsid w:val="00873A74"/>
    <w:rsid w:val="00874E86"/>
    <w:rsid w:val="00875432"/>
    <w:rsid w:val="00876D21"/>
    <w:rsid w:val="0088070E"/>
    <w:rsid w:val="00881856"/>
    <w:rsid w:val="008839E4"/>
    <w:rsid w:val="00883A91"/>
    <w:rsid w:val="00884BA7"/>
    <w:rsid w:val="008861D9"/>
    <w:rsid w:val="00886B5D"/>
    <w:rsid w:val="00887825"/>
    <w:rsid w:val="00887B40"/>
    <w:rsid w:val="00890AE1"/>
    <w:rsid w:val="00890CF3"/>
    <w:rsid w:val="00890D41"/>
    <w:rsid w:val="0089147C"/>
    <w:rsid w:val="00893D03"/>
    <w:rsid w:val="00894A4A"/>
    <w:rsid w:val="00894B6D"/>
    <w:rsid w:val="00896F11"/>
    <w:rsid w:val="0089732D"/>
    <w:rsid w:val="008A04EF"/>
    <w:rsid w:val="008A36B5"/>
    <w:rsid w:val="008A4BC3"/>
    <w:rsid w:val="008B15DE"/>
    <w:rsid w:val="008B3C9A"/>
    <w:rsid w:val="008B3D86"/>
    <w:rsid w:val="008B54CF"/>
    <w:rsid w:val="008B6996"/>
    <w:rsid w:val="008B7057"/>
    <w:rsid w:val="008B7C18"/>
    <w:rsid w:val="008C05A9"/>
    <w:rsid w:val="008C28B4"/>
    <w:rsid w:val="008C3598"/>
    <w:rsid w:val="008C565C"/>
    <w:rsid w:val="008D0BAF"/>
    <w:rsid w:val="008D0C21"/>
    <w:rsid w:val="008D1B70"/>
    <w:rsid w:val="008D1CC5"/>
    <w:rsid w:val="008D30ED"/>
    <w:rsid w:val="008D4EA1"/>
    <w:rsid w:val="008E31F0"/>
    <w:rsid w:val="008E6595"/>
    <w:rsid w:val="008E6CA7"/>
    <w:rsid w:val="008E6FE4"/>
    <w:rsid w:val="008F2EAF"/>
    <w:rsid w:val="008F2F8D"/>
    <w:rsid w:val="008F3F1D"/>
    <w:rsid w:val="008F49A3"/>
    <w:rsid w:val="008F5F61"/>
    <w:rsid w:val="00900AA1"/>
    <w:rsid w:val="00902775"/>
    <w:rsid w:val="009032CE"/>
    <w:rsid w:val="00903729"/>
    <w:rsid w:val="009037A1"/>
    <w:rsid w:val="009055CE"/>
    <w:rsid w:val="009057AA"/>
    <w:rsid w:val="00906C41"/>
    <w:rsid w:val="009117CB"/>
    <w:rsid w:val="00912FF2"/>
    <w:rsid w:val="009133F0"/>
    <w:rsid w:val="009149F6"/>
    <w:rsid w:val="00917EF6"/>
    <w:rsid w:val="0092023C"/>
    <w:rsid w:val="0092094D"/>
    <w:rsid w:val="00926E43"/>
    <w:rsid w:val="00927E63"/>
    <w:rsid w:val="009300FE"/>
    <w:rsid w:val="00930D94"/>
    <w:rsid w:val="00933237"/>
    <w:rsid w:val="009340E7"/>
    <w:rsid w:val="00935C1E"/>
    <w:rsid w:val="00940285"/>
    <w:rsid w:val="00944163"/>
    <w:rsid w:val="00945AA8"/>
    <w:rsid w:val="009550E0"/>
    <w:rsid w:val="00957278"/>
    <w:rsid w:val="009628F3"/>
    <w:rsid w:val="009638A1"/>
    <w:rsid w:val="0096645E"/>
    <w:rsid w:val="00967591"/>
    <w:rsid w:val="0097024E"/>
    <w:rsid w:val="0097065C"/>
    <w:rsid w:val="00974E7E"/>
    <w:rsid w:val="00981404"/>
    <w:rsid w:val="00981819"/>
    <w:rsid w:val="009819B2"/>
    <w:rsid w:val="00983384"/>
    <w:rsid w:val="00983666"/>
    <w:rsid w:val="00985694"/>
    <w:rsid w:val="0098660F"/>
    <w:rsid w:val="0098681A"/>
    <w:rsid w:val="00987AD3"/>
    <w:rsid w:val="00993D80"/>
    <w:rsid w:val="00994167"/>
    <w:rsid w:val="009A4383"/>
    <w:rsid w:val="009A561F"/>
    <w:rsid w:val="009A6607"/>
    <w:rsid w:val="009B4461"/>
    <w:rsid w:val="009B5CBE"/>
    <w:rsid w:val="009B603D"/>
    <w:rsid w:val="009B6D03"/>
    <w:rsid w:val="009C3AC0"/>
    <w:rsid w:val="009C562B"/>
    <w:rsid w:val="009C5FCF"/>
    <w:rsid w:val="009C6259"/>
    <w:rsid w:val="009C6409"/>
    <w:rsid w:val="009C67AA"/>
    <w:rsid w:val="009C6A3D"/>
    <w:rsid w:val="009C720F"/>
    <w:rsid w:val="009D066C"/>
    <w:rsid w:val="009D07EB"/>
    <w:rsid w:val="009D135E"/>
    <w:rsid w:val="009D354E"/>
    <w:rsid w:val="009E0E05"/>
    <w:rsid w:val="009E17EB"/>
    <w:rsid w:val="009E1BFA"/>
    <w:rsid w:val="009E293E"/>
    <w:rsid w:val="009E2B41"/>
    <w:rsid w:val="009E49D0"/>
    <w:rsid w:val="009F1839"/>
    <w:rsid w:val="009F1D1D"/>
    <w:rsid w:val="00A0199C"/>
    <w:rsid w:val="00A03550"/>
    <w:rsid w:val="00A051DF"/>
    <w:rsid w:val="00A11523"/>
    <w:rsid w:val="00A13051"/>
    <w:rsid w:val="00A139A6"/>
    <w:rsid w:val="00A162E4"/>
    <w:rsid w:val="00A168EF"/>
    <w:rsid w:val="00A17119"/>
    <w:rsid w:val="00A20066"/>
    <w:rsid w:val="00A21445"/>
    <w:rsid w:val="00A22940"/>
    <w:rsid w:val="00A234DF"/>
    <w:rsid w:val="00A24010"/>
    <w:rsid w:val="00A249FF"/>
    <w:rsid w:val="00A250E6"/>
    <w:rsid w:val="00A26BA8"/>
    <w:rsid w:val="00A31202"/>
    <w:rsid w:val="00A317F8"/>
    <w:rsid w:val="00A3433C"/>
    <w:rsid w:val="00A36912"/>
    <w:rsid w:val="00A36DBD"/>
    <w:rsid w:val="00A37B2F"/>
    <w:rsid w:val="00A4357D"/>
    <w:rsid w:val="00A44C7E"/>
    <w:rsid w:val="00A46380"/>
    <w:rsid w:val="00A5095B"/>
    <w:rsid w:val="00A50D70"/>
    <w:rsid w:val="00A55185"/>
    <w:rsid w:val="00A553B2"/>
    <w:rsid w:val="00A629E0"/>
    <w:rsid w:val="00A637B4"/>
    <w:rsid w:val="00A63E77"/>
    <w:rsid w:val="00A646C7"/>
    <w:rsid w:val="00A64787"/>
    <w:rsid w:val="00A64DE2"/>
    <w:rsid w:val="00A654FA"/>
    <w:rsid w:val="00A65951"/>
    <w:rsid w:val="00A65CAA"/>
    <w:rsid w:val="00A66E5E"/>
    <w:rsid w:val="00A66F57"/>
    <w:rsid w:val="00A739EF"/>
    <w:rsid w:val="00A74112"/>
    <w:rsid w:val="00A77C3D"/>
    <w:rsid w:val="00A81185"/>
    <w:rsid w:val="00A813BC"/>
    <w:rsid w:val="00A81FDB"/>
    <w:rsid w:val="00A827E5"/>
    <w:rsid w:val="00A85A18"/>
    <w:rsid w:val="00A87F54"/>
    <w:rsid w:val="00A908AE"/>
    <w:rsid w:val="00A90E86"/>
    <w:rsid w:val="00A91C01"/>
    <w:rsid w:val="00A92C82"/>
    <w:rsid w:val="00A9367C"/>
    <w:rsid w:val="00A93BA8"/>
    <w:rsid w:val="00AA103B"/>
    <w:rsid w:val="00AA1967"/>
    <w:rsid w:val="00AA3DFF"/>
    <w:rsid w:val="00AB087D"/>
    <w:rsid w:val="00AB54CB"/>
    <w:rsid w:val="00AB7216"/>
    <w:rsid w:val="00AC01D5"/>
    <w:rsid w:val="00AC1888"/>
    <w:rsid w:val="00AC3372"/>
    <w:rsid w:val="00AC360F"/>
    <w:rsid w:val="00AC4147"/>
    <w:rsid w:val="00AC7E0B"/>
    <w:rsid w:val="00AD1446"/>
    <w:rsid w:val="00AD3130"/>
    <w:rsid w:val="00AD49FE"/>
    <w:rsid w:val="00AD6FF0"/>
    <w:rsid w:val="00AD7863"/>
    <w:rsid w:val="00AE04E5"/>
    <w:rsid w:val="00AE0631"/>
    <w:rsid w:val="00AE393A"/>
    <w:rsid w:val="00AE3C0B"/>
    <w:rsid w:val="00AE4152"/>
    <w:rsid w:val="00AE5326"/>
    <w:rsid w:val="00AE64B1"/>
    <w:rsid w:val="00AE7DAC"/>
    <w:rsid w:val="00AF243E"/>
    <w:rsid w:val="00AF24CD"/>
    <w:rsid w:val="00AF3B70"/>
    <w:rsid w:val="00AF5962"/>
    <w:rsid w:val="00B036AD"/>
    <w:rsid w:val="00B04E3E"/>
    <w:rsid w:val="00B06554"/>
    <w:rsid w:val="00B11268"/>
    <w:rsid w:val="00B13597"/>
    <w:rsid w:val="00B139F2"/>
    <w:rsid w:val="00B149CF"/>
    <w:rsid w:val="00B16187"/>
    <w:rsid w:val="00B16C2B"/>
    <w:rsid w:val="00B16C60"/>
    <w:rsid w:val="00B22BA7"/>
    <w:rsid w:val="00B23057"/>
    <w:rsid w:val="00B23605"/>
    <w:rsid w:val="00B321E9"/>
    <w:rsid w:val="00B32DB9"/>
    <w:rsid w:val="00B334F1"/>
    <w:rsid w:val="00B34A49"/>
    <w:rsid w:val="00B355F8"/>
    <w:rsid w:val="00B3773C"/>
    <w:rsid w:val="00B40950"/>
    <w:rsid w:val="00B424B1"/>
    <w:rsid w:val="00B425A0"/>
    <w:rsid w:val="00B44E9F"/>
    <w:rsid w:val="00B51F7D"/>
    <w:rsid w:val="00B52FA6"/>
    <w:rsid w:val="00B54514"/>
    <w:rsid w:val="00B54712"/>
    <w:rsid w:val="00B5794A"/>
    <w:rsid w:val="00B63964"/>
    <w:rsid w:val="00B6418D"/>
    <w:rsid w:val="00B65DAA"/>
    <w:rsid w:val="00B7095B"/>
    <w:rsid w:val="00B713F8"/>
    <w:rsid w:val="00B80B66"/>
    <w:rsid w:val="00B820CC"/>
    <w:rsid w:val="00B84332"/>
    <w:rsid w:val="00B84E84"/>
    <w:rsid w:val="00B8687C"/>
    <w:rsid w:val="00B901BA"/>
    <w:rsid w:val="00B94BB5"/>
    <w:rsid w:val="00B96873"/>
    <w:rsid w:val="00B97B47"/>
    <w:rsid w:val="00BA1E44"/>
    <w:rsid w:val="00BA2B03"/>
    <w:rsid w:val="00BA45C2"/>
    <w:rsid w:val="00BA6D94"/>
    <w:rsid w:val="00BA6FD2"/>
    <w:rsid w:val="00BB4D93"/>
    <w:rsid w:val="00BB5558"/>
    <w:rsid w:val="00BB5590"/>
    <w:rsid w:val="00BB56AA"/>
    <w:rsid w:val="00BB576C"/>
    <w:rsid w:val="00BC1534"/>
    <w:rsid w:val="00BC1747"/>
    <w:rsid w:val="00BC25D3"/>
    <w:rsid w:val="00BC2EF5"/>
    <w:rsid w:val="00BC610B"/>
    <w:rsid w:val="00BC68D4"/>
    <w:rsid w:val="00BD05A2"/>
    <w:rsid w:val="00BD15AC"/>
    <w:rsid w:val="00BD1D33"/>
    <w:rsid w:val="00BD1E2F"/>
    <w:rsid w:val="00BD3B44"/>
    <w:rsid w:val="00BD4A85"/>
    <w:rsid w:val="00BD6E02"/>
    <w:rsid w:val="00BE0724"/>
    <w:rsid w:val="00BE2CD8"/>
    <w:rsid w:val="00BE5A6A"/>
    <w:rsid w:val="00BE5D66"/>
    <w:rsid w:val="00BE721A"/>
    <w:rsid w:val="00BF00B1"/>
    <w:rsid w:val="00BF2E93"/>
    <w:rsid w:val="00BF4319"/>
    <w:rsid w:val="00BF546A"/>
    <w:rsid w:val="00BF5E31"/>
    <w:rsid w:val="00BF5EE4"/>
    <w:rsid w:val="00BF7599"/>
    <w:rsid w:val="00BF7F53"/>
    <w:rsid w:val="00C01324"/>
    <w:rsid w:val="00C01FC9"/>
    <w:rsid w:val="00C03E62"/>
    <w:rsid w:val="00C054C8"/>
    <w:rsid w:val="00C056ED"/>
    <w:rsid w:val="00C06368"/>
    <w:rsid w:val="00C109B0"/>
    <w:rsid w:val="00C13785"/>
    <w:rsid w:val="00C13A3B"/>
    <w:rsid w:val="00C159BC"/>
    <w:rsid w:val="00C16997"/>
    <w:rsid w:val="00C17ED7"/>
    <w:rsid w:val="00C20C43"/>
    <w:rsid w:val="00C20FE6"/>
    <w:rsid w:val="00C21D9E"/>
    <w:rsid w:val="00C25B0A"/>
    <w:rsid w:val="00C27E62"/>
    <w:rsid w:val="00C321CA"/>
    <w:rsid w:val="00C34FCD"/>
    <w:rsid w:val="00C35CE8"/>
    <w:rsid w:val="00C4197E"/>
    <w:rsid w:val="00C420D5"/>
    <w:rsid w:val="00C43001"/>
    <w:rsid w:val="00C44A15"/>
    <w:rsid w:val="00C45101"/>
    <w:rsid w:val="00C45A1F"/>
    <w:rsid w:val="00C46F47"/>
    <w:rsid w:val="00C47E97"/>
    <w:rsid w:val="00C50FEB"/>
    <w:rsid w:val="00C5124D"/>
    <w:rsid w:val="00C519E7"/>
    <w:rsid w:val="00C51DBE"/>
    <w:rsid w:val="00C52A87"/>
    <w:rsid w:val="00C52B2E"/>
    <w:rsid w:val="00C52C65"/>
    <w:rsid w:val="00C53FCD"/>
    <w:rsid w:val="00C562F7"/>
    <w:rsid w:val="00C57DF5"/>
    <w:rsid w:val="00C61F9E"/>
    <w:rsid w:val="00C62A27"/>
    <w:rsid w:val="00C675B4"/>
    <w:rsid w:val="00C765B3"/>
    <w:rsid w:val="00C771C6"/>
    <w:rsid w:val="00C776D0"/>
    <w:rsid w:val="00C777C0"/>
    <w:rsid w:val="00C8017E"/>
    <w:rsid w:val="00C80CB9"/>
    <w:rsid w:val="00C82D88"/>
    <w:rsid w:val="00C83295"/>
    <w:rsid w:val="00C83730"/>
    <w:rsid w:val="00C84199"/>
    <w:rsid w:val="00C84ECC"/>
    <w:rsid w:val="00C86FDA"/>
    <w:rsid w:val="00C93AAC"/>
    <w:rsid w:val="00C94AD2"/>
    <w:rsid w:val="00C95D84"/>
    <w:rsid w:val="00C975AA"/>
    <w:rsid w:val="00CA1654"/>
    <w:rsid w:val="00CA30D8"/>
    <w:rsid w:val="00CA400C"/>
    <w:rsid w:val="00CA69A5"/>
    <w:rsid w:val="00CB1DEE"/>
    <w:rsid w:val="00CB2367"/>
    <w:rsid w:val="00CB2D2C"/>
    <w:rsid w:val="00CB2F95"/>
    <w:rsid w:val="00CB39E0"/>
    <w:rsid w:val="00CB64AF"/>
    <w:rsid w:val="00CB6BB4"/>
    <w:rsid w:val="00CB767B"/>
    <w:rsid w:val="00CC036E"/>
    <w:rsid w:val="00CC17B8"/>
    <w:rsid w:val="00CC18B4"/>
    <w:rsid w:val="00CC35A8"/>
    <w:rsid w:val="00CC64B6"/>
    <w:rsid w:val="00CC68A4"/>
    <w:rsid w:val="00CD0530"/>
    <w:rsid w:val="00CD2330"/>
    <w:rsid w:val="00CD39DA"/>
    <w:rsid w:val="00CD3D84"/>
    <w:rsid w:val="00CD3DA9"/>
    <w:rsid w:val="00CD50CA"/>
    <w:rsid w:val="00CD7BBD"/>
    <w:rsid w:val="00CE09CC"/>
    <w:rsid w:val="00CE149D"/>
    <w:rsid w:val="00CE2E9E"/>
    <w:rsid w:val="00CE5CE6"/>
    <w:rsid w:val="00CE758F"/>
    <w:rsid w:val="00CF2B82"/>
    <w:rsid w:val="00CF33F5"/>
    <w:rsid w:val="00CF4E63"/>
    <w:rsid w:val="00CF6940"/>
    <w:rsid w:val="00CF6E40"/>
    <w:rsid w:val="00CF7AC9"/>
    <w:rsid w:val="00D0145D"/>
    <w:rsid w:val="00D07344"/>
    <w:rsid w:val="00D07CE5"/>
    <w:rsid w:val="00D10784"/>
    <w:rsid w:val="00D13CDF"/>
    <w:rsid w:val="00D15752"/>
    <w:rsid w:val="00D167EC"/>
    <w:rsid w:val="00D2047E"/>
    <w:rsid w:val="00D22198"/>
    <w:rsid w:val="00D22A88"/>
    <w:rsid w:val="00D23C86"/>
    <w:rsid w:val="00D246F9"/>
    <w:rsid w:val="00D25565"/>
    <w:rsid w:val="00D27D74"/>
    <w:rsid w:val="00D3003F"/>
    <w:rsid w:val="00D317DE"/>
    <w:rsid w:val="00D33643"/>
    <w:rsid w:val="00D35FB6"/>
    <w:rsid w:val="00D36502"/>
    <w:rsid w:val="00D367FF"/>
    <w:rsid w:val="00D4082D"/>
    <w:rsid w:val="00D411CC"/>
    <w:rsid w:val="00D42A47"/>
    <w:rsid w:val="00D42D71"/>
    <w:rsid w:val="00D43CF7"/>
    <w:rsid w:val="00D44198"/>
    <w:rsid w:val="00D476FD"/>
    <w:rsid w:val="00D50BB4"/>
    <w:rsid w:val="00D53634"/>
    <w:rsid w:val="00D5384F"/>
    <w:rsid w:val="00D54E5A"/>
    <w:rsid w:val="00D569C6"/>
    <w:rsid w:val="00D61EBA"/>
    <w:rsid w:val="00D637C7"/>
    <w:rsid w:val="00D666D8"/>
    <w:rsid w:val="00D70386"/>
    <w:rsid w:val="00D72EC0"/>
    <w:rsid w:val="00D744A6"/>
    <w:rsid w:val="00D74B56"/>
    <w:rsid w:val="00D74B5A"/>
    <w:rsid w:val="00D800C3"/>
    <w:rsid w:val="00D80208"/>
    <w:rsid w:val="00D81E1B"/>
    <w:rsid w:val="00D8344F"/>
    <w:rsid w:val="00D876E4"/>
    <w:rsid w:val="00D91522"/>
    <w:rsid w:val="00DA20B8"/>
    <w:rsid w:val="00DA34ED"/>
    <w:rsid w:val="00DA4818"/>
    <w:rsid w:val="00DC29E3"/>
    <w:rsid w:val="00DD452A"/>
    <w:rsid w:val="00DE1052"/>
    <w:rsid w:val="00DE14F7"/>
    <w:rsid w:val="00DE1EF6"/>
    <w:rsid w:val="00DE2D9A"/>
    <w:rsid w:val="00DE5097"/>
    <w:rsid w:val="00DE700E"/>
    <w:rsid w:val="00DF046D"/>
    <w:rsid w:val="00DF460C"/>
    <w:rsid w:val="00DF4706"/>
    <w:rsid w:val="00DF69DC"/>
    <w:rsid w:val="00DF754F"/>
    <w:rsid w:val="00E002A4"/>
    <w:rsid w:val="00E01576"/>
    <w:rsid w:val="00E02189"/>
    <w:rsid w:val="00E024F7"/>
    <w:rsid w:val="00E06393"/>
    <w:rsid w:val="00E0672E"/>
    <w:rsid w:val="00E06D24"/>
    <w:rsid w:val="00E07150"/>
    <w:rsid w:val="00E132A9"/>
    <w:rsid w:val="00E14090"/>
    <w:rsid w:val="00E20346"/>
    <w:rsid w:val="00E20AEA"/>
    <w:rsid w:val="00E21314"/>
    <w:rsid w:val="00E2280E"/>
    <w:rsid w:val="00E23FBD"/>
    <w:rsid w:val="00E24CC5"/>
    <w:rsid w:val="00E24F62"/>
    <w:rsid w:val="00E24FB6"/>
    <w:rsid w:val="00E27AA1"/>
    <w:rsid w:val="00E30BAF"/>
    <w:rsid w:val="00E30EC1"/>
    <w:rsid w:val="00E32396"/>
    <w:rsid w:val="00E33728"/>
    <w:rsid w:val="00E34D52"/>
    <w:rsid w:val="00E34EA6"/>
    <w:rsid w:val="00E3514A"/>
    <w:rsid w:val="00E37976"/>
    <w:rsid w:val="00E40218"/>
    <w:rsid w:val="00E41803"/>
    <w:rsid w:val="00E41CCB"/>
    <w:rsid w:val="00E448BB"/>
    <w:rsid w:val="00E454CE"/>
    <w:rsid w:val="00E46307"/>
    <w:rsid w:val="00E466E4"/>
    <w:rsid w:val="00E46F94"/>
    <w:rsid w:val="00E47DC6"/>
    <w:rsid w:val="00E507E4"/>
    <w:rsid w:val="00E51057"/>
    <w:rsid w:val="00E531C1"/>
    <w:rsid w:val="00E538CB"/>
    <w:rsid w:val="00E5609E"/>
    <w:rsid w:val="00E609B9"/>
    <w:rsid w:val="00E62291"/>
    <w:rsid w:val="00E635AD"/>
    <w:rsid w:val="00E63757"/>
    <w:rsid w:val="00E6410C"/>
    <w:rsid w:val="00E64149"/>
    <w:rsid w:val="00E644DB"/>
    <w:rsid w:val="00E66312"/>
    <w:rsid w:val="00E67E57"/>
    <w:rsid w:val="00E713AE"/>
    <w:rsid w:val="00E749D4"/>
    <w:rsid w:val="00E76978"/>
    <w:rsid w:val="00E805C0"/>
    <w:rsid w:val="00E80CAE"/>
    <w:rsid w:val="00E81647"/>
    <w:rsid w:val="00E81A72"/>
    <w:rsid w:val="00E822D2"/>
    <w:rsid w:val="00E823E3"/>
    <w:rsid w:val="00E82674"/>
    <w:rsid w:val="00E91E01"/>
    <w:rsid w:val="00E93FE8"/>
    <w:rsid w:val="00E963A6"/>
    <w:rsid w:val="00EA1C71"/>
    <w:rsid w:val="00EA284A"/>
    <w:rsid w:val="00EA3D87"/>
    <w:rsid w:val="00EA4B43"/>
    <w:rsid w:val="00EA74F5"/>
    <w:rsid w:val="00EA7C02"/>
    <w:rsid w:val="00EA7CC4"/>
    <w:rsid w:val="00EB1DC1"/>
    <w:rsid w:val="00EB371A"/>
    <w:rsid w:val="00EB5368"/>
    <w:rsid w:val="00EC0B9F"/>
    <w:rsid w:val="00EC1255"/>
    <w:rsid w:val="00EC2140"/>
    <w:rsid w:val="00EC2CFC"/>
    <w:rsid w:val="00EC3920"/>
    <w:rsid w:val="00EC4C75"/>
    <w:rsid w:val="00EC5753"/>
    <w:rsid w:val="00EC6A91"/>
    <w:rsid w:val="00EC716D"/>
    <w:rsid w:val="00ED07E7"/>
    <w:rsid w:val="00ED6109"/>
    <w:rsid w:val="00ED6AD8"/>
    <w:rsid w:val="00ED6B1F"/>
    <w:rsid w:val="00ED7B4C"/>
    <w:rsid w:val="00EE0328"/>
    <w:rsid w:val="00EE0379"/>
    <w:rsid w:val="00EE1035"/>
    <w:rsid w:val="00EE3678"/>
    <w:rsid w:val="00EE4C37"/>
    <w:rsid w:val="00EE4EC5"/>
    <w:rsid w:val="00EE6DA0"/>
    <w:rsid w:val="00EF0FCF"/>
    <w:rsid w:val="00EF1F95"/>
    <w:rsid w:val="00EF272E"/>
    <w:rsid w:val="00EF55AB"/>
    <w:rsid w:val="00EF7AB0"/>
    <w:rsid w:val="00EF7C55"/>
    <w:rsid w:val="00F01359"/>
    <w:rsid w:val="00F01629"/>
    <w:rsid w:val="00F028F7"/>
    <w:rsid w:val="00F0500C"/>
    <w:rsid w:val="00F05B16"/>
    <w:rsid w:val="00F0633C"/>
    <w:rsid w:val="00F073BA"/>
    <w:rsid w:val="00F10110"/>
    <w:rsid w:val="00F10250"/>
    <w:rsid w:val="00F11996"/>
    <w:rsid w:val="00F15C61"/>
    <w:rsid w:val="00F16EC7"/>
    <w:rsid w:val="00F22E5D"/>
    <w:rsid w:val="00F24827"/>
    <w:rsid w:val="00F252B1"/>
    <w:rsid w:val="00F257CB"/>
    <w:rsid w:val="00F26CF2"/>
    <w:rsid w:val="00F270B5"/>
    <w:rsid w:val="00F27615"/>
    <w:rsid w:val="00F301AB"/>
    <w:rsid w:val="00F318A0"/>
    <w:rsid w:val="00F31AD4"/>
    <w:rsid w:val="00F32438"/>
    <w:rsid w:val="00F32509"/>
    <w:rsid w:val="00F36296"/>
    <w:rsid w:val="00F374AF"/>
    <w:rsid w:val="00F416BC"/>
    <w:rsid w:val="00F41835"/>
    <w:rsid w:val="00F41C07"/>
    <w:rsid w:val="00F424A2"/>
    <w:rsid w:val="00F427DA"/>
    <w:rsid w:val="00F445CF"/>
    <w:rsid w:val="00F45DAA"/>
    <w:rsid w:val="00F50005"/>
    <w:rsid w:val="00F5057F"/>
    <w:rsid w:val="00F54C8D"/>
    <w:rsid w:val="00F5603B"/>
    <w:rsid w:val="00F603A9"/>
    <w:rsid w:val="00F61F20"/>
    <w:rsid w:val="00F62440"/>
    <w:rsid w:val="00F6313F"/>
    <w:rsid w:val="00F64DE5"/>
    <w:rsid w:val="00F6709B"/>
    <w:rsid w:val="00F67493"/>
    <w:rsid w:val="00F706BF"/>
    <w:rsid w:val="00F72409"/>
    <w:rsid w:val="00F73D78"/>
    <w:rsid w:val="00F74A04"/>
    <w:rsid w:val="00F753E5"/>
    <w:rsid w:val="00F76113"/>
    <w:rsid w:val="00F77706"/>
    <w:rsid w:val="00F81119"/>
    <w:rsid w:val="00F811A0"/>
    <w:rsid w:val="00F815A5"/>
    <w:rsid w:val="00F8188E"/>
    <w:rsid w:val="00F827E3"/>
    <w:rsid w:val="00F82954"/>
    <w:rsid w:val="00F82FA3"/>
    <w:rsid w:val="00F83D74"/>
    <w:rsid w:val="00F85487"/>
    <w:rsid w:val="00F860BF"/>
    <w:rsid w:val="00F9095D"/>
    <w:rsid w:val="00F9157F"/>
    <w:rsid w:val="00F9293D"/>
    <w:rsid w:val="00F92AF9"/>
    <w:rsid w:val="00F92E6E"/>
    <w:rsid w:val="00F9559B"/>
    <w:rsid w:val="00FA18A6"/>
    <w:rsid w:val="00FA1D05"/>
    <w:rsid w:val="00FA36B8"/>
    <w:rsid w:val="00FA48FA"/>
    <w:rsid w:val="00FA65CD"/>
    <w:rsid w:val="00FA67A0"/>
    <w:rsid w:val="00FA6B97"/>
    <w:rsid w:val="00FA7415"/>
    <w:rsid w:val="00FB1CEB"/>
    <w:rsid w:val="00FB2B10"/>
    <w:rsid w:val="00FB37FD"/>
    <w:rsid w:val="00FB3D71"/>
    <w:rsid w:val="00FC1FEE"/>
    <w:rsid w:val="00FC2CFA"/>
    <w:rsid w:val="00FC3955"/>
    <w:rsid w:val="00FC5E0A"/>
    <w:rsid w:val="00FC684F"/>
    <w:rsid w:val="00FC710E"/>
    <w:rsid w:val="00FD091B"/>
    <w:rsid w:val="00FD1EBE"/>
    <w:rsid w:val="00FD2A23"/>
    <w:rsid w:val="00FD4B7B"/>
    <w:rsid w:val="00FD6576"/>
    <w:rsid w:val="00FD776E"/>
    <w:rsid w:val="00FE1051"/>
    <w:rsid w:val="00FE2621"/>
    <w:rsid w:val="00FE6BAD"/>
    <w:rsid w:val="00FF2793"/>
    <w:rsid w:val="00FF2945"/>
    <w:rsid w:val="00FF338F"/>
    <w:rsid w:val="00FF3FCB"/>
    <w:rsid w:val="00FF6DEA"/>
    <w:rsid w:val="3B77A7FB"/>
    <w:rsid w:val="4C734E63"/>
    <w:rsid w:val="7060A952"/>
    <w:rsid w:val="786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99F2"/>
  <w15:docId w15:val="{1F2C88D7-551D-46FB-B936-34D0038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B0F62"/>
    <w:pPr>
      <w:suppressAutoHyphens/>
      <w:spacing w:after="240" w:line="240" w:lineRule="auto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pPr>
      <w:keepNext/>
      <w:keepLines/>
      <w:spacing w:before="480"/>
      <w:outlineLvl w:val="0"/>
    </w:pPr>
    <w:rPr>
      <w:rFonts w:eastAsia="DengXian Light" w:cs="Times New Roman"/>
      <w:b/>
      <w:bCs/>
      <w:szCs w:val="28"/>
    </w:rPr>
  </w:style>
  <w:style w:type="paragraph" w:styleId="berschrift2">
    <w:name w:val="heading 2"/>
    <w:basedOn w:val="Standard"/>
    <w:next w:val="Standard"/>
    <w:pPr>
      <w:keepNext/>
      <w:keepLines/>
      <w:spacing w:before="240"/>
      <w:outlineLvl w:val="1"/>
    </w:pPr>
    <w:rPr>
      <w:rFonts w:eastAsia="DengXian Light" w:cs="Times New Roman"/>
      <w:b/>
      <w:bCs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40"/>
      <w:outlineLvl w:val="2"/>
    </w:pPr>
    <w:rPr>
      <w:rFonts w:eastAsia="DengXian Light" w:cs="Times New Roman"/>
      <w:b/>
      <w:bCs/>
    </w:rPr>
  </w:style>
  <w:style w:type="paragraph" w:styleId="berschrift4">
    <w:name w:val="heading 4"/>
    <w:basedOn w:val="Standard"/>
    <w:next w:val="Standard"/>
    <w:pPr>
      <w:keepNext/>
      <w:keepLines/>
      <w:spacing w:before="240"/>
      <w:outlineLvl w:val="3"/>
    </w:pPr>
    <w:rPr>
      <w:rFonts w:eastAsia="DengXian Light" w:cs="Times New Roman"/>
      <w:bCs/>
      <w:iCs/>
    </w:rPr>
  </w:style>
  <w:style w:type="paragraph" w:styleId="berschrift5">
    <w:name w:val="heading 5"/>
    <w:basedOn w:val="Standard"/>
    <w:next w:val="Standard"/>
    <w:pPr>
      <w:keepNext/>
      <w:keepLines/>
      <w:spacing w:before="40"/>
      <w:outlineLvl w:val="4"/>
    </w:pPr>
    <w:rPr>
      <w:rFonts w:ascii="Calibri Light" w:eastAsia="DengXian Light" w:hAnsi="Calibri Light" w:cs="Times New Roman"/>
      <w:color w:val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art"/>
    <w:rPr>
      <w:rFonts w:ascii="Arial" w:eastAsia="Calibri" w:hAnsi="Arial"/>
      <w:lang w:eastAsia="en-US"/>
    </w:rPr>
  </w:style>
  <w:style w:type="paragraph" w:styleId="KeinLeerraum">
    <w:name w:val="No Spacing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bsatz-Standardschriftart"/>
    <w:rPr>
      <w:rFonts w:ascii="Arial" w:eastAsia="Calibri" w:hAnsi="Arial"/>
      <w:lang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Absatz-Standardschriftart"/>
    <w:rPr>
      <w:rFonts w:ascii="Arial" w:eastAsia="DengXian Light" w:hAnsi="Arial" w:cs="Times New Roman"/>
      <w:b/>
      <w:bCs/>
      <w:szCs w:val="28"/>
      <w:lang w:eastAsia="en-US"/>
    </w:rPr>
  </w:style>
  <w:style w:type="character" w:customStyle="1" w:styleId="Heading2Char">
    <w:name w:val="Heading 2 Char"/>
    <w:basedOn w:val="Absatz-Standardschriftart"/>
    <w:rPr>
      <w:rFonts w:ascii="Arial" w:eastAsia="DengXian Light" w:hAnsi="Arial" w:cs="Times New Roman"/>
      <w:b/>
      <w:bCs/>
      <w:szCs w:val="26"/>
      <w:lang w:eastAsia="en-US"/>
    </w:rPr>
  </w:style>
  <w:style w:type="character" w:customStyle="1" w:styleId="Heading3Char">
    <w:name w:val="Heading 3 Char"/>
    <w:basedOn w:val="Absatz-Standardschriftart"/>
    <w:rPr>
      <w:rFonts w:ascii="Arial" w:eastAsia="DengXian Light" w:hAnsi="Arial" w:cs="Times New Roman"/>
      <w:b/>
      <w:bCs/>
      <w:lang w:eastAsia="en-US"/>
    </w:rPr>
  </w:style>
  <w:style w:type="character" w:customStyle="1" w:styleId="Heading4Char">
    <w:name w:val="Heading 4 Char"/>
    <w:basedOn w:val="Absatz-Standardschriftart"/>
    <w:rPr>
      <w:rFonts w:ascii="Arial" w:eastAsia="DengXian Light" w:hAnsi="Arial" w:cs="Times New Roman"/>
      <w:bCs/>
      <w:iCs/>
      <w:lang w:eastAsia="en-US"/>
    </w:rPr>
  </w:style>
  <w:style w:type="paragraph" w:styleId="Titel">
    <w:name w:val="Title"/>
    <w:basedOn w:val="Standard"/>
    <w:next w:val="Standard"/>
    <w:rPr>
      <w:rFonts w:ascii="Cambria" w:eastAsia="DengXian Light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Absatz-Standardschriftart"/>
    <w:rPr>
      <w:rFonts w:ascii="Cambria" w:eastAsia="DengXian Light" w:hAnsi="Cambria" w:cs="Times New Roman"/>
      <w:spacing w:val="-10"/>
      <w:kern w:val="3"/>
      <w:sz w:val="56"/>
      <w:szCs w:val="56"/>
      <w:lang w:eastAsia="en-US"/>
    </w:rPr>
  </w:style>
  <w:style w:type="character" w:customStyle="1" w:styleId="Heading5Char">
    <w:name w:val="Heading 5 Char"/>
    <w:basedOn w:val="Absatz-Standardschriftart"/>
    <w:rPr>
      <w:rFonts w:ascii="Calibri Light" w:eastAsia="DengXian Light" w:hAnsi="Calibri Light" w:cs="Times New Roman"/>
      <w:color w:val="2E74B5"/>
      <w:lang w:eastAsia="en-US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ZulschenderText">
    <w:name w:val="Zu löschender Text"/>
    <w:basedOn w:val="Standard"/>
    <w:qFormat/>
    <w:rPr>
      <w:i/>
      <w:color w:val="E36C0A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Absatz-Standardschriftart"/>
    <w:rPr>
      <w:rFonts w:ascii="Arial" w:hAnsi="Arial"/>
      <w:i/>
      <w:color w:val="E36C0A"/>
      <w:lang w:eastAsia="en-US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567"/>
        <w:tab w:val="right" w:leader="dot" w:pos="9061"/>
      </w:tabs>
      <w:spacing w:before="240" w:after="0"/>
      <w:ind w:left="567" w:hanging="567"/>
    </w:pPr>
    <w:rPr>
      <w:bCs/>
    </w:rPr>
  </w:style>
  <w:style w:type="character" w:styleId="Hyperlink">
    <w:name w:val="Hyperlink"/>
    <w:basedOn w:val="Absatz-Standardschriftart"/>
    <w:uiPriority w:val="99"/>
    <w:rPr>
      <w:color w:val="0563C1"/>
      <w:u w:val="single"/>
    </w:rPr>
  </w:style>
  <w:style w:type="paragraph" w:customStyle="1" w:styleId="ZwischenberschriftohneAbstand">
    <w:name w:val="Zwischenüberschrift ohne Abstand"/>
    <w:basedOn w:val="Standard"/>
    <w:next w:val="Standard"/>
    <w:pPr>
      <w:keepNext/>
      <w:spacing w:after="0"/>
    </w:pPr>
  </w:style>
  <w:style w:type="paragraph" w:customStyle="1" w:styleId="ZwischenberschriftmitAbstand">
    <w:name w:val="Zwischenüberschrift mit Abstand"/>
    <w:basedOn w:val="Standard"/>
    <w:next w:val="Standard"/>
    <w:pPr>
      <w:keepNext/>
    </w:pPr>
  </w:style>
  <w:style w:type="character" w:customStyle="1" w:styleId="ZwischenberschriftohneAbstandZchn">
    <w:name w:val="Zwischenüberschrift ohne Abstand Zchn"/>
    <w:basedOn w:val="Absatz-Standardschriftart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Absatz-Standardschriftart"/>
    <w:rPr>
      <w:rFonts w:ascii="Arial" w:hAnsi="Arial"/>
      <w:lang w:eastAsia="en-US"/>
    </w:rPr>
  </w:style>
  <w:style w:type="paragraph" w:styleId="Verzeichnis3">
    <w:name w:val="toc 3"/>
    <w:basedOn w:val="Standard"/>
    <w:next w:val="Standard"/>
    <w:autoRedefine/>
    <w:pPr>
      <w:spacing w:after="100"/>
    </w:pPr>
  </w:style>
  <w:style w:type="paragraph" w:styleId="Verzeichnis4">
    <w:name w:val="toc 4"/>
    <w:basedOn w:val="Standard"/>
    <w:next w:val="Standard"/>
    <w:autoRedefine/>
    <w:pPr>
      <w:spacing w:after="100"/>
    </w:p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Kommentartext">
    <w:name w:val="annotation text"/>
    <w:uiPriority w:val="99"/>
    <w:pPr>
      <w:suppressAutoHyphens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Absatz-Standardschriftart"/>
    <w:uiPriority w:val="99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  <w:lang w:eastAsia="en-US"/>
    </w:rPr>
  </w:style>
  <w:style w:type="paragraph" w:styleId="berarbeitung">
    <w:name w:val="Revision"/>
    <w:pPr>
      <w:suppressAutoHyphens/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normaltextrun">
    <w:name w:val="normaltextrun"/>
    <w:basedOn w:val="Absatz-Standardschriftart"/>
  </w:style>
  <w:style w:type="paragraph" w:styleId="Standard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Standard1">
    <w:name w:val="Standard1"/>
    <w:pPr>
      <w:suppressAutoHyphens/>
      <w:spacing w:after="240" w:line="240" w:lineRule="auto"/>
    </w:pPr>
    <w:rPr>
      <w:rFonts w:ascii="Arial" w:hAnsi="Arial" w:cs="Times New Roman"/>
      <w:lang w:eastAsia="en-US"/>
    </w:rPr>
  </w:style>
  <w:style w:type="character" w:customStyle="1" w:styleId="Absatz-Standardschriftart1">
    <w:name w:val="Absatz-Standardschriftart1"/>
  </w:style>
  <w:style w:type="paragraph" w:customStyle="1" w:styleId="Listenabsatz1">
    <w:name w:val="Listenabsatz1"/>
    <w:basedOn w:val="Standard1"/>
    <w:pPr>
      <w:ind w:left="720"/>
    </w:pPr>
  </w:style>
  <w:style w:type="character" w:styleId="Erwhnung">
    <w:name w:val="Mention"/>
    <w:basedOn w:val="Absatz-Standardschriftart"/>
    <w:uiPriority w:val="99"/>
    <w:unhideWhenUsed/>
    <w:rsid w:val="000354D4"/>
    <w:rPr>
      <w:color w:val="2B579A"/>
      <w:shd w:val="clear" w:color="auto" w:fill="E1DFDD"/>
    </w:rPr>
  </w:style>
  <w:style w:type="table" w:styleId="Tabellenraster">
    <w:name w:val="Table Grid"/>
    <w:basedOn w:val="NormaleTabelle"/>
    <w:rsid w:val="00E27AA1"/>
    <w:pPr>
      <w:autoSpaceDN/>
      <w:spacing w:after="0" w:line="240" w:lineRule="auto"/>
      <w:textAlignment w:val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A42EE"/>
    <w:pPr>
      <w:numPr>
        <w:ilvl w:val="1"/>
        <w:numId w:val="46"/>
      </w:numPr>
      <w:suppressAutoHyphens w:val="0"/>
      <w:autoSpaceDN/>
      <w:spacing w:after="0"/>
      <w:contextualSpacing/>
      <w:textAlignment w:val="auto"/>
    </w:pPr>
    <w:rPr>
      <w:rFonts w:eastAsiaTheme="minorHAnsi" w:cstheme="minorBidi"/>
      <w:lang w:val="de-DE"/>
    </w:rPr>
  </w:style>
  <w:style w:type="character" w:customStyle="1" w:styleId="AufzhlungZchn">
    <w:name w:val="Aufzählung Zchn"/>
    <w:basedOn w:val="Absatz-Standardschriftart"/>
    <w:link w:val="Aufzhlung"/>
    <w:rsid w:val="004A42EE"/>
    <w:rPr>
      <w:rFonts w:ascii="Arial" w:eastAsiaTheme="minorHAnsi" w:hAnsi="Arial" w:cstheme="minorBidi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enb_ain\OneDrive%20-%20Deutsche%20Gesellschaft%20f&#252;r%20Internationale%20Zusammenarbeit%20(GIZ)%20GmbH\Dokumente\41-14-tor-vertraege-unter-eu-schwellenwert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8" ma:contentTypeDescription="Ein neues Dokument erstellen." ma:contentTypeScope="" ma:versionID="b58eb5259beb4d16f17b7d78f88c370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9ea7ee0e9c0997d86793da2966373dc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C4A9B-CF61-4B45-89B4-F22005FA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22e92-948e-4146-a403-39b475064538"/>
    <ds:schemaRef ds:uri="f903e698-d9e5-4145-b3e0-363ca85c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85199-C2B0-43B5-AB07-CD2329F4253C}">
  <ds:schemaRefs>
    <ds:schemaRef ds:uri="http://schemas.microsoft.com/office/2006/metadata/properties"/>
    <ds:schemaRef ds:uri="http://schemas.microsoft.com/office/infopath/2007/PartnerControls"/>
    <ds:schemaRef ds:uri="f903e698-d9e5-4145-b3e0-363ca85c6576"/>
    <ds:schemaRef ds:uri="d2122e92-948e-4146-a403-39b475064538"/>
  </ds:schemaRefs>
</ds:datastoreItem>
</file>

<file path=customXml/itemProps3.xml><?xml version="1.0" encoding="utf-8"?>
<ds:datastoreItem xmlns:ds="http://schemas.openxmlformats.org/officeDocument/2006/customXml" ds:itemID="{404A7FAC-A608-472F-B584-0CF2DAB19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</Template>
  <TotalTime>0</TotalTime>
  <Pages>11</Pages>
  <Words>3182</Words>
  <Characters>20052</Characters>
  <Application>Microsoft Office Word</Application>
  <DocSecurity>0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41-14-3-de, Leistungsbeschreibung (ToR) für die Beschaffung von Dienstleistungen unterhalb des EU Schwellenwertes, deutsch, Stand Juni 2023</vt:lpstr>
      <vt:lpstr>Form 41-14-3-de, Leistungsbeschreibung (ToR) für die Beschaffung von Dienstleistungen unterhalb des EU Schwellenwertes, deutsch, Stand Juni 2023</vt:lpstr>
    </vt:vector>
  </TitlesOfParts>
  <Company/>
  <LinksUpToDate>false</LinksUpToDate>
  <CharactersWithSpaces>23188</CharactersWithSpaces>
  <SharedDoc>false</SharedDoc>
  <HLinks>
    <vt:vector size="102" baseType="variant">
      <vt:variant>
        <vt:i4>6291514</vt:i4>
      </vt:variant>
      <vt:variant>
        <vt:i4>93</vt:i4>
      </vt:variant>
      <vt:variant>
        <vt:i4>0</vt:i4>
      </vt:variant>
      <vt:variant>
        <vt:i4>5</vt:i4>
      </vt:variant>
      <vt:variant>
        <vt:lpwstr>https://www.bundesfinanzministerium.de/</vt:lpwstr>
      </vt:variant>
      <vt:variant>
        <vt:lpwstr/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_Toc191657821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_Toc191657820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_Toc191657819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_Toc191657818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_Toc191657817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_Toc191657816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_Toc191657815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_Toc191657814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_Toc191657813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_Toc191657812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_Toc191657811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_Toc191657810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_Toc191657809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_Toc191657808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_Toc191657807</vt:lpwstr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mailto:akylai.sooronbaeva@giz.de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41-14-3-de, Leistungsbeschreibung (ToR) für die Beschaffung von Dienstleistungen unterhalb des EU Schwellenwertes, deutsch, Stand Juni 2023</dc:title>
  <dc:subject/>
  <dc:creator>giz</dc:creator>
  <cp:keywords/>
  <dc:description/>
  <cp:lastModifiedBy>Turdumat kyzy, Nargiza GIZ KG</cp:lastModifiedBy>
  <cp:revision>20</cp:revision>
  <cp:lastPrinted>2025-03-31T08:18:00Z</cp:lastPrinted>
  <dcterms:created xsi:type="dcterms:W3CDTF">2025-03-31T12:03:00Z</dcterms:created>
  <dcterms:modified xsi:type="dcterms:W3CDTF">2025-05-22T03:59:00Z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0x010100586FA547F8A76C4A9CF105B82853C4BC</vt:lpwstr>
  </property>
  <property fmtid="{D5CDD505-2E9C-101B-9397-08002B2CF9AE}" pid="3" name="MediaServiceImageTags">
    <vt:lpwstr/>
  </property>
</Properties>
</file>