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1CBF" w14:textId="537072BC" w:rsidR="0070625A" w:rsidRDefault="0070625A" w:rsidP="009401A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144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A3EC04" wp14:editId="17C17F69">
            <wp:simplePos x="0" y="0"/>
            <wp:positionH relativeFrom="column">
              <wp:posOffset>-244475</wp:posOffset>
            </wp:positionH>
            <wp:positionV relativeFrom="paragraph">
              <wp:posOffset>-499671</wp:posOffset>
            </wp:positionV>
            <wp:extent cx="3562985" cy="690245"/>
            <wp:effectExtent l="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6FF95" w14:textId="77777777" w:rsidR="0070625A" w:rsidRDefault="0070625A" w:rsidP="009401A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CAC3829" w14:textId="231E109F" w:rsidR="006E0366" w:rsidRDefault="009401A0" w:rsidP="009401A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ТЕХНИЧЕСКОЕ ЗАДАНИЕ НА РАЗРАБОТКУ АРХИТЕКТУРНОГО ПРОЕКТА ДЕТСКОГО САДА НА 120 МЕСТ</w:t>
      </w:r>
    </w:p>
    <w:p w14:paraId="1FF1942E" w14:textId="77777777" w:rsidR="009401A0" w:rsidRPr="009401A0" w:rsidRDefault="009401A0" w:rsidP="009401A0">
      <w:pPr>
        <w:rPr>
          <w:lang w:val="ru-RU"/>
        </w:rPr>
      </w:pPr>
    </w:p>
    <w:p w14:paraId="75F37C1F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Общая информация</w:t>
      </w:r>
    </w:p>
    <w:p w14:paraId="18EDA6FA" w14:textId="3A1389D5" w:rsidR="006E0366" w:rsidRPr="009401A0" w:rsidRDefault="00000000" w:rsidP="009401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В селе </w:t>
      </w:r>
      <w:proofErr w:type="spellStart"/>
      <w:r w:rsidRPr="009401A0">
        <w:rPr>
          <w:rFonts w:ascii="Times New Roman" w:hAnsi="Times New Roman" w:cs="Times New Roman"/>
          <w:sz w:val="24"/>
          <w:szCs w:val="24"/>
          <w:lang w:val="ru-RU"/>
        </w:rPr>
        <w:t>Эшперово</w:t>
      </w:r>
      <w:proofErr w:type="spellEnd"/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 проживает около 3 000 человек. Существующий детский сад на 50 мест, построенный из модульных контейнеров при поддержке </w:t>
      </w:r>
      <w:r w:rsidRPr="009401A0">
        <w:rPr>
          <w:rFonts w:ascii="Times New Roman" w:hAnsi="Times New Roman" w:cs="Times New Roman"/>
          <w:sz w:val="24"/>
          <w:szCs w:val="24"/>
        </w:rPr>
        <w:t>Good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1A0">
        <w:rPr>
          <w:rFonts w:ascii="Times New Roman" w:hAnsi="Times New Roman" w:cs="Times New Roman"/>
          <w:sz w:val="24"/>
          <w:szCs w:val="24"/>
        </w:rPr>
        <w:t>Neighbors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>, местного самоуправления, Фонда развития Иссык-Кульской области и частных доноров, не удовлетворяет текущие потребности населения. Планируется строительство нового</w:t>
      </w:r>
      <w:r w:rsidR="009401A0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 здания детского сада на 120 мест. Общая площадь участка составляет 20 соток.</w:t>
      </w:r>
    </w:p>
    <w:p w14:paraId="702B8615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Цель проекта</w:t>
      </w:r>
    </w:p>
    <w:p w14:paraId="50C3B57C" w14:textId="77777777" w:rsidR="006E0366" w:rsidRPr="009401A0" w:rsidRDefault="00000000" w:rsidP="009401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Разработка полного комплекта архитектурно-строительной документации для нового здания детского сада на 120 мест, соответствующего действующим нормативам и стандартам Кыргызской Республики, с учётом особенностей сельской местности и потребностей местного сообщества.</w:t>
      </w:r>
    </w:p>
    <w:p w14:paraId="7F163893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Объём работ</w:t>
      </w:r>
    </w:p>
    <w:p w14:paraId="60FA6255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3.1. Предпроектные работы:</w:t>
      </w:r>
    </w:p>
    <w:p w14:paraId="38544398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Анализ участка: топографическая съёмка, геологические изыскания, оценка</w:t>
      </w:r>
      <w:r w:rsidR="00940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>инженерных сетей.</w:t>
      </w:r>
    </w:p>
    <w:p w14:paraId="6C103BB5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Оценка состояния существующего модульного здания и возможности его интеграции или переноса.</w:t>
      </w:r>
    </w:p>
    <w:p w14:paraId="05E0DDA2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3.2. Архитектурное проектирование:</w:t>
      </w:r>
    </w:p>
    <w:p w14:paraId="75CB8073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Разработка генерального плана с учётом зонирования.</w:t>
      </w:r>
    </w:p>
    <w:p w14:paraId="5BBDFDC7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Проектирование здания с учётом требований к дошкольным учреждениям.</w:t>
      </w:r>
    </w:p>
    <w:p w14:paraId="124BEC58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Обеспечение доступности для детей с ОВЗ.</w:t>
      </w:r>
    </w:p>
    <w:p w14:paraId="049B31C6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3.3. Инженерные системы:</w:t>
      </w:r>
    </w:p>
    <w:p w14:paraId="5F6B315C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Проектирование систем отопления, вентиляции и кондиционирования.</w:t>
      </w:r>
    </w:p>
    <w:p w14:paraId="15E40593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Электроснабжение, водоснабжение и канализация.</w:t>
      </w:r>
    </w:p>
    <w:p w14:paraId="44FCED3E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Системы противопожарной безопасности.</w:t>
      </w:r>
    </w:p>
    <w:p w14:paraId="3A4F6F7E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3.4. Ландшафтное проектирование:</w:t>
      </w:r>
    </w:p>
    <w:p w14:paraId="54062F36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Озеленение территории, игровые площадки.</w:t>
      </w:r>
    </w:p>
    <w:p w14:paraId="43679B1A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Организация прогулочных и хозяйственных зон.</w:t>
      </w:r>
    </w:p>
    <w:p w14:paraId="32560899" w14:textId="45C110A2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3.5. Сметная документация:</w:t>
      </w:r>
    </w:p>
    <w:p w14:paraId="1AA80034" w14:textId="68171107" w:rsidR="00504921" w:rsidRDefault="00504921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Составление перечня мебели, инвентаря и оборудования</w:t>
      </w:r>
    </w:p>
    <w:p w14:paraId="277767F7" w14:textId="7FF8E882" w:rsidR="00504921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Составление сметных расчётов и обобщённой сметы.</w:t>
      </w:r>
    </w:p>
    <w:p w14:paraId="5E102E8C" w14:textId="77777777" w:rsidR="009401A0" w:rsidRPr="009401A0" w:rsidRDefault="009401A0" w:rsidP="009401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FB893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4. Нормативные документы</w:t>
      </w:r>
    </w:p>
    <w:p w14:paraId="0A9C4EC1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Проект должен соответствовать следующим нормативам Кыргызской Республики:</w:t>
      </w:r>
    </w:p>
    <w:p w14:paraId="6D6E7C06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ГОС "Дошкольное образование и уход за детьми"</w:t>
      </w:r>
    </w:p>
    <w:p w14:paraId="119BFB79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СН КР 31-08:2024 "Школьные здания"</w:t>
      </w:r>
    </w:p>
    <w:p w14:paraId="27916F67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СН КР 41-04:2022 "Отопление, вентиляция и кондиционирование"</w:t>
      </w:r>
    </w:p>
    <w:p w14:paraId="69481F82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СН КР 21-01:2018 "Пожарная безопасность"</w:t>
      </w:r>
    </w:p>
    <w:p w14:paraId="41B89A4C" w14:textId="182EE628" w:rsidR="006E0366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СанПиНы, утверждённые Постановлением №201 от 11.04.2016</w:t>
      </w:r>
    </w:p>
    <w:p w14:paraId="5A4039A3" w14:textId="77777777" w:rsidR="0070625A" w:rsidRPr="009401A0" w:rsidRDefault="0070625A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04269B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Требования к проекту</w:t>
      </w:r>
    </w:p>
    <w:p w14:paraId="66CE73DB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Этажность: не более двух этажей</w:t>
      </w:r>
    </w:p>
    <w:p w14:paraId="74FA4421" w14:textId="1FE3AD75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Площадь на одного ребёнка: не менее 6 м² в групповых</w:t>
      </w:r>
      <w:r w:rsidR="0070625A">
        <w:rPr>
          <w:rFonts w:ascii="Times New Roman" w:hAnsi="Times New Roman" w:cs="Times New Roman"/>
          <w:sz w:val="24"/>
          <w:szCs w:val="24"/>
          <w:lang w:val="ru-RU"/>
        </w:rPr>
        <w:t xml:space="preserve"> помещениях</w:t>
      </w:r>
    </w:p>
    <w:p w14:paraId="3728ED82" w14:textId="57F52BA8" w:rsidR="00504921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Инсоляция, безопасность, инклюзивность — обязательны</w:t>
      </w:r>
    </w:p>
    <w:p w14:paraId="7398BE5E" w14:textId="05C37E38" w:rsidR="00504921" w:rsidRDefault="00504921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Спецификация и оснащение </w:t>
      </w:r>
    </w:p>
    <w:p w14:paraId="590BB479" w14:textId="77777777" w:rsidR="00504921" w:rsidRPr="00504921" w:rsidRDefault="00504921" w:rsidP="005049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921">
        <w:rPr>
          <w:rFonts w:ascii="Times New Roman" w:hAnsi="Times New Roman" w:cs="Times New Roman"/>
          <w:sz w:val="24"/>
          <w:szCs w:val="24"/>
          <w:lang w:val="ru-RU"/>
        </w:rPr>
        <w:t>- Указание полного списка мебели, игрушек и учебного инвентаря для 120 детей</w:t>
      </w:r>
    </w:p>
    <w:p w14:paraId="3117700F" w14:textId="39D0E70F" w:rsidR="00504921" w:rsidRPr="00504921" w:rsidRDefault="00504921" w:rsidP="005049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92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4921">
        <w:rPr>
          <w:rFonts w:ascii="Times New Roman" w:hAnsi="Times New Roman" w:cs="Times New Roman"/>
          <w:sz w:val="24"/>
          <w:szCs w:val="24"/>
          <w:lang w:val="ru-RU"/>
        </w:rPr>
        <w:t>Проектирование системы отопления с отдельной котельной на угле и электричестве</w:t>
      </w:r>
    </w:p>
    <w:p w14:paraId="6B32AAB7" w14:textId="77777777" w:rsidR="00504921" w:rsidRPr="00504921" w:rsidRDefault="00504921" w:rsidP="005049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921">
        <w:rPr>
          <w:rFonts w:ascii="Times New Roman" w:hAnsi="Times New Roman" w:cs="Times New Roman"/>
          <w:sz w:val="24"/>
          <w:szCs w:val="24"/>
          <w:lang w:val="ru-RU"/>
        </w:rPr>
        <w:t>- Устройство склада для хранения угля</w:t>
      </w:r>
    </w:p>
    <w:p w14:paraId="37CDDAE7" w14:textId="11CC2253" w:rsidR="00504921" w:rsidRDefault="00504921" w:rsidP="005049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921">
        <w:rPr>
          <w:rFonts w:ascii="Times New Roman" w:hAnsi="Times New Roman" w:cs="Times New Roman"/>
          <w:sz w:val="24"/>
          <w:szCs w:val="24"/>
          <w:lang w:val="ru-RU"/>
        </w:rPr>
        <w:t>- Видеонаблюдение: камеры во всех помещениях, по периметру, камера с распознаванием лиц у главного входа</w:t>
      </w:r>
    </w:p>
    <w:p w14:paraId="259C90A9" w14:textId="77777777" w:rsidR="0070625A" w:rsidRPr="009401A0" w:rsidRDefault="0070625A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DE612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Сроки выполнения</w:t>
      </w:r>
    </w:p>
    <w:p w14:paraId="472B5C78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Предпроектные работы: 2 недели</w:t>
      </w:r>
    </w:p>
    <w:p w14:paraId="16C41471" w14:textId="251CA518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- Разработка проекта: </w:t>
      </w:r>
      <w:r w:rsidR="0050492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 недель</w:t>
      </w:r>
    </w:p>
    <w:p w14:paraId="5E2F7918" w14:textId="77777777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>- Корректировки: 2 недели</w:t>
      </w:r>
    </w:p>
    <w:p w14:paraId="7FF008EB" w14:textId="45A70EC2" w:rsidR="006E0366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Итого: до </w:t>
      </w:r>
      <w:r w:rsidR="0050492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 недель</w:t>
      </w:r>
    </w:p>
    <w:p w14:paraId="2C10EFD2" w14:textId="77777777" w:rsidR="0070625A" w:rsidRPr="009401A0" w:rsidRDefault="0070625A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FD3BEA" w14:textId="77777777" w:rsidR="009401A0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Требования к подрядчику</w:t>
      </w:r>
    </w:p>
    <w:p w14:paraId="61AB772F" w14:textId="77777777" w:rsidR="009401A0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- Лицензия на проектную деятельность</w:t>
      </w:r>
    </w:p>
    <w:p w14:paraId="32D5A23E" w14:textId="77777777" w:rsidR="009401A0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- Опыт проектирования дошкольных учреждений</w:t>
      </w:r>
    </w:p>
    <w:p w14:paraId="717CFAD5" w14:textId="77777777" w:rsidR="009401A0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- Знание нормативов</w:t>
      </w:r>
    </w:p>
    <w:p w14:paraId="421B7F96" w14:textId="08B5C993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- Междисциплинарный подход</w:t>
      </w:r>
    </w:p>
    <w:p w14:paraId="4102C87F" w14:textId="77777777" w:rsidR="009401A0" w:rsidRPr="009401A0" w:rsidRDefault="009401A0" w:rsidP="009401A0">
      <w:pPr>
        <w:rPr>
          <w:lang w:val="ru-RU"/>
        </w:rPr>
      </w:pPr>
    </w:p>
    <w:p w14:paraId="33FA681F" w14:textId="77777777" w:rsidR="006E0366" w:rsidRPr="009401A0" w:rsidRDefault="00000000" w:rsidP="009401A0">
      <w:pPr>
        <w:pStyle w:val="2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Бюджет и условия оплаты</w:t>
      </w:r>
    </w:p>
    <w:p w14:paraId="4DA73BD3" w14:textId="787F4139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br/>
      </w:r>
      <w:r w:rsidR="0070625A">
        <w:rPr>
          <w:rFonts w:ascii="Times New Roman" w:hAnsi="Times New Roman" w:cs="Times New Roman"/>
          <w:sz w:val="24"/>
          <w:szCs w:val="24"/>
          <w:lang w:val="ru-RU"/>
        </w:rPr>
        <w:t>Бюджет будет согласован по результатам конкурса</w:t>
      </w:r>
    </w:p>
    <w:p w14:paraId="6EBA7306" w14:textId="78E28DFD" w:rsid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0625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>0% — аванс</w:t>
      </w:r>
    </w:p>
    <w:p w14:paraId="287943CE" w14:textId="382AC42A" w:rsidR="006E0366" w:rsidRPr="009401A0" w:rsidRDefault="00000000" w:rsidP="007062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- 30% — после </w:t>
      </w:r>
      <w:r w:rsidR="00504921">
        <w:rPr>
          <w:rFonts w:ascii="Times New Roman" w:hAnsi="Times New Roman" w:cs="Times New Roman"/>
          <w:sz w:val="24"/>
          <w:szCs w:val="24"/>
          <w:lang w:val="ru-RU"/>
        </w:rPr>
        <w:t>подписания акта выполненных работ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</w:p>
    <w:p w14:paraId="2F4F6AE2" w14:textId="77777777" w:rsidR="0070625A" w:rsidRDefault="0070625A" w:rsidP="0070625A">
      <w:pPr>
        <w:pStyle w:val="21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E61852A" w14:textId="44F6134E" w:rsidR="009401A0" w:rsidRPr="0070625A" w:rsidRDefault="00000000" w:rsidP="0070625A">
      <w:pPr>
        <w:pStyle w:val="21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7062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Ожидаемые результат</w:t>
      </w:r>
      <w:r w:rsidR="007062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9401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62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- Полный комплект проектной документации</w:t>
      </w:r>
    </w:p>
    <w:p w14:paraId="2E22348A" w14:textId="77777777" w:rsidR="0070625A" w:rsidRDefault="00000000" w:rsidP="007062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062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Смета стоимости строительства</w:t>
      </w:r>
      <w:r w:rsidR="007062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4756EF8" w14:textId="14C427E3" w:rsidR="0070625A" w:rsidRPr="0070625A" w:rsidRDefault="00000000" w:rsidP="0070625A">
      <w:pPr>
        <w:spacing w:after="0"/>
        <w:jc w:val="both"/>
        <w:rPr>
          <w:rStyle w:val="af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7062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Проект, соответствующий потребностям сообщества и стандартам</w:t>
      </w:r>
    </w:p>
    <w:p w14:paraId="22324873" w14:textId="77777777" w:rsidR="0070625A" w:rsidRDefault="0070625A" w:rsidP="0070625A">
      <w:pPr>
        <w:pStyle w:val="31"/>
        <w:spacing w:before="0"/>
        <w:jc w:val="both"/>
        <w:rPr>
          <w:rStyle w:val="af6"/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0A9099DC" w14:textId="443AE364" w:rsidR="009401A0" w:rsidRPr="0070625A" w:rsidRDefault="009401A0" w:rsidP="0070625A">
      <w:pPr>
        <w:pStyle w:val="3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0625A">
        <w:rPr>
          <w:rStyle w:val="af6"/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10. Прохождение экспертизы</w:t>
      </w:r>
    </w:p>
    <w:p w14:paraId="686B524E" w14:textId="77777777" w:rsidR="009401A0" w:rsidRPr="0070625A" w:rsidRDefault="009401A0" w:rsidP="0070625A">
      <w:pPr>
        <w:pStyle w:val="aff8"/>
        <w:spacing w:before="0" w:beforeAutospacing="0"/>
        <w:jc w:val="both"/>
        <w:rPr>
          <w:b/>
          <w:bCs/>
        </w:rPr>
      </w:pPr>
      <w:r w:rsidRPr="0070625A">
        <w:rPr>
          <w:rStyle w:val="af6"/>
          <w:b w:val="0"/>
          <w:bCs w:val="0"/>
        </w:rPr>
        <w:t>Разработчик проекта обязан обеспечить соответствие всей проектной и сметной документации требованиям государственных строительных норм и правил, санитарных, противопожарных и иных обязательных стандартов.</w:t>
      </w:r>
    </w:p>
    <w:p w14:paraId="78415BD1" w14:textId="77777777" w:rsidR="009401A0" w:rsidRPr="0070625A" w:rsidRDefault="009401A0" w:rsidP="009401A0">
      <w:pPr>
        <w:pStyle w:val="aff8"/>
        <w:jc w:val="both"/>
        <w:rPr>
          <w:b/>
          <w:bCs/>
        </w:rPr>
      </w:pPr>
      <w:r w:rsidRPr="0070625A">
        <w:rPr>
          <w:rStyle w:val="af6"/>
          <w:b w:val="0"/>
          <w:bCs w:val="0"/>
        </w:rPr>
        <w:t>В обязанности подрядчика входит:</w:t>
      </w:r>
    </w:p>
    <w:p w14:paraId="7E6C46D3" w14:textId="77777777" w:rsidR="009401A0" w:rsidRPr="009401A0" w:rsidRDefault="009401A0" w:rsidP="009401A0">
      <w:pPr>
        <w:pStyle w:val="aff8"/>
        <w:numPr>
          <w:ilvl w:val="0"/>
          <w:numId w:val="10"/>
        </w:numPr>
        <w:jc w:val="both"/>
      </w:pPr>
      <w:r w:rsidRPr="009401A0">
        <w:t xml:space="preserve">Подготовка полного комплекта проектной документации согласно требованиям </w:t>
      </w:r>
      <w:r w:rsidRPr="009401A0">
        <w:rPr>
          <w:rStyle w:val="af6"/>
        </w:rPr>
        <w:t>Государственного агентства архитектуры, строительства и жилищно-коммунального хозяйства при КР (Госстрой)</w:t>
      </w:r>
      <w:r w:rsidRPr="009401A0">
        <w:t>.</w:t>
      </w:r>
    </w:p>
    <w:p w14:paraId="1AE60E0E" w14:textId="77777777" w:rsidR="009401A0" w:rsidRPr="009401A0" w:rsidRDefault="009401A0" w:rsidP="009401A0">
      <w:pPr>
        <w:pStyle w:val="aff8"/>
        <w:numPr>
          <w:ilvl w:val="0"/>
          <w:numId w:val="10"/>
        </w:numPr>
        <w:jc w:val="both"/>
      </w:pPr>
      <w:r w:rsidRPr="009401A0">
        <w:t xml:space="preserve">Содействие в подаче и сопровождении проекта на </w:t>
      </w:r>
      <w:r w:rsidRPr="009401A0">
        <w:rPr>
          <w:rStyle w:val="af6"/>
        </w:rPr>
        <w:t>государственную экспертизу</w:t>
      </w:r>
      <w:r w:rsidRPr="009401A0">
        <w:t xml:space="preserve"> в </w:t>
      </w:r>
      <w:r w:rsidRPr="009401A0">
        <w:rPr>
          <w:rStyle w:val="af6"/>
        </w:rPr>
        <w:t>Центр государственной экспертизы</w:t>
      </w:r>
      <w:r w:rsidRPr="009401A0">
        <w:t xml:space="preserve"> при Госстрое КР.</w:t>
      </w:r>
    </w:p>
    <w:p w14:paraId="06B5FD3D" w14:textId="77777777" w:rsidR="009401A0" w:rsidRPr="009401A0" w:rsidRDefault="009401A0" w:rsidP="009401A0">
      <w:pPr>
        <w:pStyle w:val="aff8"/>
        <w:numPr>
          <w:ilvl w:val="0"/>
          <w:numId w:val="10"/>
        </w:numPr>
        <w:jc w:val="both"/>
      </w:pPr>
      <w:r w:rsidRPr="009401A0">
        <w:t>Внесение корректировок по замечаниям экспертных органов (при необходимости).</w:t>
      </w:r>
    </w:p>
    <w:p w14:paraId="0EC0D1F3" w14:textId="77777777" w:rsidR="009401A0" w:rsidRPr="009401A0" w:rsidRDefault="009401A0" w:rsidP="009401A0">
      <w:pPr>
        <w:pStyle w:val="aff8"/>
        <w:numPr>
          <w:ilvl w:val="0"/>
          <w:numId w:val="10"/>
        </w:numPr>
        <w:jc w:val="both"/>
      </w:pPr>
      <w:r w:rsidRPr="009401A0">
        <w:t xml:space="preserve">Обеспечение </w:t>
      </w:r>
      <w:r w:rsidRPr="009401A0">
        <w:rPr>
          <w:rStyle w:val="af6"/>
        </w:rPr>
        <w:t>положительного заключения экспертизы</w:t>
      </w:r>
      <w:r w:rsidRPr="009401A0">
        <w:t>, подтверждающего соответствие проекта всем нормам и требованиям.</w:t>
      </w:r>
    </w:p>
    <w:p w14:paraId="16430104" w14:textId="3296694D" w:rsidR="009401A0" w:rsidRPr="009401A0" w:rsidRDefault="009401A0" w:rsidP="009401A0">
      <w:pPr>
        <w:pStyle w:val="aff8"/>
        <w:jc w:val="both"/>
      </w:pPr>
      <w:r w:rsidRPr="009401A0">
        <w:rPr>
          <w:rStyle w:val="af6"/>
        </w:rPr>
        <w:t>Ожидаемый результат:</w:t>
      </w:r>
      <w:r>
        <w:rPr>
          <w:lang w:val="ru-RU"/>
        </w:rPr>
        <w:t xml:space="preserve"> </w:t>
      </w:r>
      <w:r w:rsidRPr="009401A0">
        <w:t>Положительное заключение экспертизы, дающее право на получение разрешения на строительство.</w:t>
      </w:r>
    </w:p>
    <w:p w14:paraId="7583A23D" w14:textId="77777777" w:rsidR="009401A0" w:rsidRPr="009401A0" w:rsidRDefault="009401A0" w:rsidP="009401A0">
      <w:pPr>
        <w:jc w:val="both"/>
        <w:rPr>
          <w:rFonts w:ascii="Times New Roman" w:hAnsi="Times New Roman" w:cs="Times New Roman"/>
          <w:sz w:val="24"/>
          <w:szCs w:val="24"/>
          <w:lang w:val="ru-KG"/>
        </w:rPr>
      </w:pPr>
    </w:p>
    <w:sectPr w:rsidR="009401A0" w:rsidRPr="009401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7039EA"/>
    <w:multiLevelType w:val="multilevel"/>
    <w:tmpl w:val="EFA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145655">
    <w:abstractNumId w:val="8"/>
  </w:num>
  <w:num w:numId="2" w16cid:durableId="760493008">
    <w:abstractNumId w:val="6"/>
  </w:num>
  <w:num w:numId="3" w16cid:durableId="200868724">
    <w:abstractNumId w:val="5"/>
  </w:num>
  <w:num w:numId="4" w16cid:durableId="1694771516">
    <w:abstractNumId w:val="4"/>
  </w:num>
  <w:num w:numId="5" w16cid:durableId="564148329">
    <w:abstractNumId w:val="7"/>
  </w:num>
  <w:num w:numId="6" w16cid:durableId="1530869433">
    <w:abstractNumId w:val="3"/>
  </w:num>
  <w:num w:numId="7" w16cid:durableId="898053547">
    <w:abstractNumId w:val="2"/>
  </w:num>
  <w:num w:numId="8" w16cid:durableId="1516190066">
    <w:abstractNumId w:val="1"/>
  </w:num>
  <w:num w:numId="9" w16cid:durableId="2132286586">
    <w:abstractNumId w:val="0"/>
  </w:num>
  <w:num w:numId="10" w16cid:durableId="2047750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4921"/>
    <w:rsid w:val="006E0366"/>
    <w:rsid w:val="0070625A"/>
    <w:rsid w:val="009401A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DCCB1"/>
  <w14:defaultImageDpi w14:val="300"/>
  <w15:docId w15:val="{4B376B90-F73A-E544-B576-65588B43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94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dcterms:created xsi:type="dcterms:W3CDTF">2013-12-23T23:15:00Z</dcterms:created>
  <dcterms:modified xsi:type="dcterms:W3CDTF">2025-05-30T07:33:00Z</dcterms:modified>
  <cp:category/>
</cp:coreProperties>
</file>